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3451A" w14:textId="77777777" w:rsidR="007A7580" w:rsidRDefault="007A7580">
      <w:pPr>
        <w:pStyle w:val="BodyText"/>
        <w:spacing w:before="9"/>
        <w:rPr>
          <w:rFonts w:ascii="Times New Roman"/>
          <w:sz w:val="12"/>
        </w:rPr>
      </w:pPr>
    </w:p>
    <w:p w14:paraId="3463451C" w14:textId="4ADCF2A0" w:rsidR="007A7580" w:rsidRDefault="00AE0DED">
      <w:pPr>
        <w:pStyle w:val="BodyText"/>
        <w:spacing w:before="12"/>
        <w:rPr>
          <w:rFonts w:ascii="Segoe UI Light"/>
          <w:sz w:val="32"/>
          <w:szCs w:val="22"/>
        </w:rPr>
      </w:pPr>
      <w:bookmarkStart w:id="0" w:name="Kinematic_Estimation_in_a_Residential_Ro"/>
      <w:bookmarkEnd w:id="0"/>
      <w:r w:rsidRPr="00AE0DED">
        <w:rPr>
          <w:rFonts w:ascii="Segoe UI Light"/>
          <w:sz w:val="32"/>
          <w:szCs w:val="22"/>
        </w:rPr>
        <w:t>Video-Based 3D pose estimation for residential roofing-dataset</w:t>
      </w:r>
    </w:p>
    <w:p w14:paraId="1954CF46" w14:textId="77777777" w:rsidR="00AE0DED" w:rsidRDefault="00AE0DED">
      <w:pPr>
        <w:pStyle w:val="BodyText"/>
        <w:spacing w:before="12"/>
        <w:rPr>
          <w:rFonts w:ascii="Segoe UI Light"/>
          <w:sz w:val="36"/>
        </w:rPr>
      </w:pPr>
    </w:p>
    <w:p w14:paraId="3463451D" w14:textId="77777777" w:rsidR="007A7580" w:rsidRDefault="00BB7D84">
      <w:pPr>
        <w:pStyle w:val="Heading1"/>
        <w:rPr>
          <w:b/>
        </w:rPr>
      </w:pPr>
      <w:r>
        <w:rPr>
          <w:b/>
        </w:rPr>
        <w:t>Introduction</w:t>
      </w:r>
    </w:p>
    <w:p w14:paraId="3463451E" w14:textId="4FC417F8" w:rsidR="007A7580" w:rsidRDefault="00BB7D84">
      <w:pPr>
        <w:pStyle w:val="BodyText"/>
        <w:spacing w:before="168" w:line="295" w:lineRule="auto"/>
        <w:ind w:left="119" w:right="113"/>
        <w:jc w:val="both"/>
      </w:pPr>
      <w:r>
        <w:t>To protect residential roofing construction workers from both fatal and musculoskeletal injuries,</w:t>
      </w:r>
      <w:r>
        <w:rPr>
          <w:spacing w:val="-11"/>
        </w:rPr>
        <w:t xml:space="preserve"> </w:t>
      </w:r>
      <w:r>
        <w:t>it</w:t>
      </w:r>
      <w:r>
        <w:rPr>
          <w:spacing w:val="-12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necessary</w:t>
      </w:r>
      <w:r>
        <w:rPr>
          <w:spacing w:val="-10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assess</w:t>
      </w:r>
      <w:r>
        <w:rPr>
          <w:spacing w:val="-10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musculoskeletal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biomechanical</w:t>
      </w:r>
      <w:r>
        <w:rPr>
          <w:spacing w:val="-12"/>
        </w:rPr>
        <w:t xml:space="preserve"> </w:t>
      </w:r>
      <w:r>
        <w:t>risks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residential roofing</w:t>
      </w:r>
      <w:r>
        <w:rPr>
          <w:spacing w:val="-17"/>
        </w:rPr>
        <w:t xml:space="preserve"> </w:t>
      </w:r>
      <w:r>
        <w:t>tasks.</w:t>
      </w:r>
      <w:r>
        <w:rPr>
          <w:spacing w:val="-17"/>
        </w:rPr>
        <w:t xml:space="preserve"> </w:t>
      </w:r>
      <w:r>
        <w:t>This</w:t>
      </w:r>
      <w:r>
        <w:rPr>
          <w:spacing w:val="-18"/>
        </w:rPr>
        <w:t xml:space="preserve"> </w:t>
      </w:r>
      <w:r>
        <w:t>undertaking</w:t>
      </w:r>
      <w:r>
        <w:rPr>
          <w:spacing w:val="-17"/>
        </w:rPr>
        <w:t xml:space="preserve"> </w:t>
      </w:r>
      <w:r>
        <w:t>requires</w:t>
      </w:r>
      <w:r>
        <w:rPr>
          <w:spacing w:val="-18"/>
        </w:rPr>
        <w:t xml:space="preserve"> </w:t>
      </w:r>
      <w:r>
        <w:t>accurate</w:t>
      </w:r>
      <w:r>
        <w:rPr>
          <w:spacing w:val="-19"/>
        </w:rPr>
        <w:t xml:space="preserve"> </w:t>
      </w:r>
      <w:r>
        <w:t>information</w:t>
      </w:r>
      <w:r>
        <w:rPr>
          <w:spacing w:val="-17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workers’</w:t>
      </w:r>
      <w:r>
        <w:rPr>
          <w:spacing w:val="-15"/>
        </w:rPr>
        <w:t xml:space="preserve"> </w:t>
      </w:r>
      <w:r>
        <w:t>3D</w:t>
      </w:r>
      <w:r>
        <w:rPr>
          <w:spacing w:val="-17"/>
        </w:rPr>
        <w:t xml:space="preserve"> </w:t>
      </w:r>
      <w:r>
        <w:t>body</w:t>
      </w:r>
      <w:r>
        <w:rPr>
          <w:spacing w:val="-19"/>
        </w:rPr>
        <w:t xml:space="preserve"> </w:t>
      </w:r>
      <w:r>
        <w:t>positions to</w:t>
      </w:r>
      <w:r>
        <w:rPr>
          <w:spacing w:val="-18"/>
        </w:rPr>
        <w:t xml:space="preserve"> </w:t>
      </w:r>
      <w:r>
        <w:t>analyze</w:t>
      </w:r>
      <w:r>
        <w:rPr>
          <w:spacing w:val="-20"/>
        </w:rPr>
        <w:t xml:space="preserve"> </w:t>
      </w:r>
      <w:r>
        <w:t>kinematics</w:t>
      </w:r>
      <w:r>
        <w:rPr>
          <w:spacing w:val="-18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kinetics</w:t>
      </w:r>
      <w:r>
        <w:rPr>
          <w:spacing w:val="-18"/>
        </w:rPr>
        <w:t xml:space="preserve"> </w:t>
      </w:r>
      <w:r>
        <w:t>of</w:t>
      </w:r>
      <w:r>
        <w:rPr>
          <w:spacing w:val="-19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human</w:t>
      </w:r>
      <w:r>
        <w:rPr>
          <w:spacing w:val="-22"/>
        </w:rPr>
        <w:t xml:space="preserve"> </w:t>
      </w:r>
      <w:r>
        <w:t>body.</w:t>
      </w:r>
      <w:r>
        <w:rPr>
          <w:spacing w:val="-18"/>
        </w:rPr>
        <w:t xml:space="preserve"> </w:t>
      </w:r>
      <w:r>
        <w:t>In</w:t>
      </w:r>
      <w:r>
        <w:rPr>
          <w:spacing w:val="-18"/>
        </w:rPr>
        <w:t xml:space="preserve"> </w:t>
      </w:r>
      <w:r>
        <w:t>this</w:t>
      </w:r>
      <w:r>
        <w:rPr>
          <w:spacing w:val="-19"/>
        </w:rPr>
        <w:t xml:space="preserve"> </w:t>
      </w:r>
      <w:r>
        <w:t>study,</w:t>
      </w:r>
      <w:r>
        <w:rPr>
          <w:spacing w:val="-20"/>
        </w:rPr>
        <w:t xml:space="preserve"> </w:t>
      </w:r>
      <w:r>
        <w:t>we</w:t>
      </w:r>
      <w:r>
        <w:rPr>
          <w:spacing w:val="-20"/>
        </w:rPr>
        <w:t xml:space="preserve"> </w:t>
      </w:r>
      <w:r>
        <w:t>proposed</w:t>
      </w:r>
      <w:r>
        <w:rPr>
          <w:spacing w:val="-17"/>
        </w:rPr>
        <w:t xml:space="preserve"> </w:t>
      </w:r>
      <w:r>
        <w:t>a</w:t>
      </w:r>
      <w:r>
        <w:rPr>
          <w:spacing w:val="-20"/>
        </w:rPr>
        <w:t xml:space="preserve"> </w:t>
      </w:r>
      <w:r>
        <w:t>novel</w:t>
      </w:r>
      <w:r>
        <w:rPr>
          <w:spacing w:val="-19"/>
        </w:rPr>
        <w:t xml:space="preserve"> </w:t>
      </w:r>
      <w:r>
        <w:t>2- stage motion estimation approach based on a convolution neural network to estimate residential</w:t>
      </w:r>
      <w:r>
        <w:rPr>
          <w:spacing w:val="-13"/>
        </w:rPr>
        <w:t xml:space="preserve"> </w:t>
      </w:r>
      <w:r>
        <w:t>roofer’s</w:t>
      </w:r>
      <w:r>
        <w:rPr>
          <w:spacing w:val="-14"/>
        </w:rPr>
        <w:t xml:space="preserve"> </w:t>
      </w:r>
      <w:r>
        <w:t>body</w:t>
      </w:r>
      <w:r>
        <w:rPr>
          <w:spacing w:val="-15"/>
        </w:rPr>
        <w:t xml:space="preserve"> </w:t>
      </w:r>
      <w:r>
        <w:t>positions</w:t>
      </w:r>
      <w:r>
        <w:rPr>
          <w:spacing w:val="-16"/>
        </w:rPr>
        <w:t xml:space="preserve"> </w:t>
      </w:r>
      <w:r>
        <w:t>using</w:t>
      </w:r>
      <w:r>
        <w:rPr>
          <w:spacing w:val="-13"/>
        </w:rPr>
        <w:t xml:space="preserve"> </w:t>
      </w:r>
      <w:r>
        <w:t>three-view</w:t>
      </w:r>
      <w:r>
        <w:rPr>
          <w:spacing w:val="-13"/>
        </w:rPr>
        <w:t xml:space="preserve"> </w:t>
      </w:r>
      <w:r>
        <w:t>video</w:t>
      </w:r>
      <w:r>
        <w:rPr>
          <w:spacing w:val="-15"/>
        </w:rPr>
        <w:t xml:space="preserve"> </w:t>
      </w:r>
      <w:r>
        <w:t>data.</w:t>
      </w:r>
      <w:r>
        <w:rPr>
          <w:spacing w:val="-15"/>
        </w:rPr>
        <w:t xml:space="preserve"> </w:t>
      </w:r>
      <w:r>
        <w:t>Instead</w:t>
      </w:r>
      <w:r>
        <w:rPr>
          <w:spacing w:val="-13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pursuing</w:t>
      </w:r>
      <w:r>
        <w:rPr>
          <w:spacing w:val="-13"/>
        </w:rPr>
        <w:t xml:space="preserve"> </w:t>
      </w:r>
      <w:r>
        <w:t>end-to- end</w:t>
      </w:r>
      <w:r>
        <w:rPr>
          <w:spacing w:val="-10"/>
        </w:rPr>
        <w:t xml:space="preserve"> </w:t>
      </w:r>
      <w:r>
        <w:t>training,</w:t>
      </w:r>
      <w:r>
        <w:rPr>
          <w:spacing w:val="-11"/>
        </w:rPr>
        <w:t xml:space="preserve"> </w:t>
      </w:r>
      <w:r>
        <w:t>our</w:t>
      </w:r>
      <w:r>
        <w:rPr>
          <w:spacing w:val="-12"/>
        </w:rPr>
        <w:t xml:space="preserve"> </w:t>
      </w:r>
      <w:r>
        <w:t>approach</w:t>
      </w:r>
      <w:r>
        <w:rPr>
          <w:spacing w:val="-14"/>
        </w:rPr>
        <w:t xml:space="preserve"> </w:t>
      </w:r>
      <w:r>
        <w:t>includes</w:t>
      </w:r>
      <w:r>
        <w:rPr>
          <w:spacing w:val="-12"/>
        </w:rPr>
        <w:t xml:space="preserve"> </w:t>
      </w:r>
      <w:r>
        <w:t>two</w:t>
      </w:r>
      <w:r>
        <w:rPr>
          <w:spacing w:val="-12"/>
        </w:rPr>
        <w:t xml:space="preserve"> </w:t>
      </w:r>
      <w:r>
        <w:t>stages:</w:t>
      </w:r>
      <w:r>
        <w:rPr>
          <w:spacing w:val="-14"/>
        </w:rPr>
        <w:t xml:space="preserve"> </w:t>
      </w:r>
      <w:r>
        <w:t>(1)</w:t>
      </w:r>
      <w:r>
        <w:rPr>
          <w:spacing w:val="-12"/>
        </w:rPr>
        <w:t xml:space="preserve"> </w:t>
      </w:r>
      <w:r>
        <w:t>use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multi-view</w:t>
      </w:r>
      <w:r>
        <w:rPr>
          <w:spacing w:val="-12"/>
        </w:rPr>
        <w:t xml:space="preserve"> </w:t>
      </w:r>
      <w:r>
        <w:t>model</w:t>
      </w:r>
      <w:r>
        <w:rPr>
          <w:spacing w:val="-12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estimate</w:t>
      </w:r>
      <w:r>
        <w:rPr>
          <w:spacing w:val="-11"/>
        </w:rPr>
        <w:t xml:space="preserve"> </w:t>
      </w:r>
      <w:r>
        <w:t>the 3D pose in a single frame; (2) use a multi-frame model to apply temporal convolutions to refine the multi-view outputs. The performance of the approach was evaluated by comparing</w:t>
      </w:r>
      <w:r>
        <w:rPr>
          <w:spacing w:val="-18"/>
        </w:rPr>
        <w:t xml:space="preserve"> </w:t>
      </w:r>
      <w:r>
        <w:t>our</w:t>
      </w:r>
      <w:r>
        <w:rPr>
          <w:spacing w:val="-19"/>
        </w:rPr>
        <w:t xml:space="preserve"> </w:t>
      </w:r>
      <w:r>
        <w:t>estimation</w:t>
      </w:r>
      <w:r>
        <w:rPr>
          <w:spacing w:val="-21"/>
        </w:rPr>
        <w:t xml:space="preserve"> </w:t>
      </w:r>
      <w:r>
        <w:t>with</w:t>
      </w:r>
      <w:r>
        <w:rPr>
          <w:spacing w:val="-21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gold-standard</w:t>
      </w:r>
      <w:r>
        <w:rPr>
          <w:spacing w:val="-18"/>
        </w:rPr>
        <w:t xml:space="preserve"> </w:t>
      </w:r>
      <w:r>
        <w:t>marker-based</w:t>
      </w:r>
      <w:r>
        <w:rPr>
          <w:spacing w:val="-18"/>
        </w:rPr>
        <w:t xml:space="preserve"> </w:t>
      </w:r>
      <w:r>
        <w:t>3D</w:t>
      </w:r>
      <w:r>
        <w:rPr>
          <w:spacing w:val="-18"/>
        </w:rPr>
        <w:t xml:space="preserve"> </w:t>
      </w:r>
      <w:r>
        <w:t xml:space="preserve">human pose </w:t>
      </w:r>
      <w:r w:rsidR="00CC6393">
        <w:t>estimation (“ground</w:t>
      </w:r>
      <w:r w:rsidR="00CC6393">
        <w:rPr>
          <w:spacing w:val="-18"/>
        </w:rPr>
        <w:t xml:space="preserve"> </w:t>
      </w:r>
      <w:r w:rsidR="00CC6393">
        <w:t>truth”)</w:t>
      </w:r>
      <w:r>
        <w:t xml:space="preserve">. The evaluation results show that our </w:t>
      </w:r>
      <w:r w:rsidR="00CC6393">
        <w:t xml:space="preserve">marker-free video-based </w:t>
      </w:r>
      <w:r>
        <w:t>approach</w:t>
      </w:r>
      <w:r>
        <w:rPr>
          <w:spacing w:val="-22"/>
        </w:rPr>
        <w:t xml:space="preserve"> </w:t>
      </w:r>
      <w:r>
        <w:t>can</w:t>
      </w:r>
      <w:r>
        <w:rPr>
          <w:spacing w:val="-22"/>
        </w:rPr>
        <w:t xml:space="preserve"> </w:t>
      </w:r>
      <w:r>
        <w:t>accurately</w:t>
      </w:r>
      <w:r>
        <w:rPr>
          <w:spacing w:val="-21"/>
        </w:rPr>
        <w:t xml:space="preserve"> </w:t>
      </w:r>
      <w:r>
        <w:t>capture</w:t>
      </w:r>
      <w:r>
        <w:rPr>
          <w:spacing w:val="-21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3D</w:t>
      </w:r>
      <w:r>
        <w:rPr>
          <w:spacing w:val="-21"/>
        </w:rPr>
        <w:t xml:space="preserve"> </w:t>
      </w:r>
      <w:r>
        <w:t>posture</w:t>
      </w:r>
      <w:r>
        <w:rPr>
          <w:spacing w:val="-21"/>
        </w:rPr>
        <w:t xml:space="preserve"> </w:t>
      </w:r>
      <w:r>
        <w:t>of</w:t>
      </w:r>
      <w:r>
        <w:rPr>
          <w:spacing w:val="-22"/>
        </w:rPr>
        <w:t xml:space="preserve"> </w:t>
      </w:r>
      <w:r>
        <w:t>workers</w:t>
      </w:r>
      <w:r>
        <w:rPr>
          <w:spacing w:val="-21"/>
        </w:rPr>
        <w:t xml:space="preserve"> </w:t>
      </w:r>
      <w:r>
        <w:t>during</w:t>
      </w:r>
      <w:r>
        <w:rPr>
          <w:spacing w:val="-18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common</w:t>
      </w:r>
      <w:r>
        <w:rPr>
          <w:spacing w:val="-21"/>
        </w:rPr>
        <w:t xml:space="preserve"> </w:t>
      </w:r>
      <w:r>
        <w:t>roofing</w:t>
      </w:r>
      <w:r>
        <w:rPr>
          <w:spacing w:val="-21"/>
        </w:rPr>
        <w:t xml:space="preserve"> </w:t>
      </w:r>
      <w:r>
        <w:t>task and</w:t>
      </w:r>
      <w:r>
        <w:rPr>
          <w:spacing w:val="-18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proposed</w:t>
      </w:r>
      <w:r>
        <w:rPr>
          <w:spacing w:val="-19"/>
        </w:rPr>
        <w:t xml:space="preserve"> </w:t>
      </w:r>
      <w:r>
        <w:t>multi-frame</w:t>
      </w:r>
      <w:r>
        <w:rPr>
          <w:spacing w:val="-18"/>
        </w:rPr>
        <w:t xml:space="preserve"> </w:t>
      </w:r>
      <w:r>
        <w:t>model</w:t>
      </w:r>
      <w:r>
        <w:rPr>
          <w:spacing w:val="-20"/>
        </w:rPr>
        <w:t xml:space="preserve"> </w:t>
      </w:r>
      <w:r>
        <w:t>can</w:t>
      </w:r>
      <w:r>
        <w:rPr>
          <w:spacing w:val="-19"/>
        </w:rPr>
        <w:t xml:space="preserve"> </w:t>
      </w:r>
      <w:r>
        <w:t>effectively</w:t>
      </w:r>
      <w:r>
        <w:rPr>
          <w:spacing w:val="-21"/>
        </w:rPr>
        <w:t xml:space="preserve"> </w:t>
      </w:r>
      <w:r>
        <w:t>improve</w:t>
      </w:r>
      <w:r>
        <w:rPr>
          <w:spacing w:val="-18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precision</w:t>
      </w:r>
      <w:r>
        <w:rPr>
          <w:spacing w:val="-19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coordinate sequence.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values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mean</w:t>
      </w:r>
      <w:r>
        <w:rPr>
          <w:spacing w:val="-6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joint</w:t>
      </w:r>
      <w:r>
        <w:rPr>
          <w:spacing w:val="-6"/>
        </w:rPr>
        <w:t xml:space="preserve"> </w:t>
      </w:r>
      <w:r>
        <w:t>position</w:t>
      </w:r>
      <w:r>
        <w:rPr>
          <w:spacing w:val="-6"/>
        </w:rPr>
        <w:t xml:space="preserve"> </w:t>
      </w:r>
      <w:r>
        <w:t>error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estimated</w:t>
      </w:r>
      <w:r>
        <w:rPr>
          <w:spacing w:val="-4"/>
        </w:rPr>
        <w:t xml:space="preserve"> </w:t>
      </w:r>
      <w:r>
        <w:t>human</w:t>
      </w:r>
      <w:r>
        <w:rPr>
          <w:spacing w:val="-7"/>
        </w:rPr>
        <w:t xml:space="preserve"> </w:t>
      </w:r>
      <w:r>
        <w:t>position</w:t>
      </w:r>
      <w:r>
        <w:rPr>
          <w:spacing w:val="-6"/>
        </w:rPr>
        <w:t xml:space="preserve"> </w:t>
      </w:r>
      <w:r>
        <w:t>before and</w:t>
      </w:r>
      <w:r>
        <w:rPr>
          <w:spacing w:val="-21"/>
        </w:rPr>
        <w:t xml:space="preserve"> </w:t>
      </w:r>
      <w:r>
        <w:t>after</w:t>
      </w:r>
      <w:r>
        <w:rPr>
          <w:spacing w:val="-25"/>
        </w:rPr>
        <w:t xml:space="preserve"> </w:t>
      </w:r>
      <w:r>
        <w:t>processing</w:t>
      </w:r>
      <w:r>
        <w:rPr>
          <w:spacing w:val="-23"/>
        </w:rPr>
        <w:t xml:space="preserve"> </w:t>
      </w:r>
      <w:r>
        <w:t>by</w:t>
      </w:r>
      <w:r>
        <w:rPr>
          <w:spacing w:val="-24"/>
        </w:rPr>
        <w:t xml:space="preserve"> </w:t>
      </w:r>
      <w:r>
        <w:t>the</w:t>
      </w:r>
      <w:r>
        <w:rPr>
          <w:spacing w:val="-22"/>
        </w:rPr>
        <w:t xml:space="preserve"> </w:t>
      </w:r>
      <w:r>
        <w:t>multi-frame</w:t>
      </w:r>
      <w:r>
        <w:rPr>
          <w:spacing w:val="-24"/>
        </w:rPr>
        <w:t xml:space="preserve"> </w:t>
      </w:r>
      <w:r>
        <w:t>model</w:t>
      </w:r>
      <w:r>
        <w:rPr>
          <w:spacing w:val="-23"/>
        </w:rPr>
        <w:t xml:space="preserve"> </w:t>
      </w:r>
      <w:r>
        <w:t>are</w:t>
      </w:r>
      <w:r>
        <w:rPr>
          <w:spacing w:val="-24"/>
        </w:rPr>
        <w:t xml:space="preserve"> </w:t>
      </w:r>
      <w:r>
        <w:t>27.93</w:t>
      </w:r>
      <w:r>
        <w:rPr>
          <w:spacing w:val="-23"/>
        </w:rPr>
        <w:t xml:space="preserve"> </w:t>
      </w:r>
      <w:r>
        <w:t>and</w:t>
      </w:r>
      <w:r>
        <w:rPr>
          <w:spacing w:val="-21"/>
        </w:rPr>
        <w:t xml:space="preserve"> </w:t>
      </w:r>
      <w:r>
        <w:t>24.81</w:t>
      </w:r>
      <w:r>
        <w:rPr>
          <w:spacing w:val="-24"/>
        </w:rPr>
        <w:t xml:space="preserve"> </w:t>
      </w:r>
      <w:r>
        <w:t>mm,</w:t>
      </w:r>
      <w:r>
        <w:rPr>
          <w:spacing w:val="-24"/>
        </w:rPr>
        <w:t xml:space="preserve"> </w:t>
      </w:r>
      <w:r>
        <w:t>respectively.</w:t>
      </w:r>
      <w:r>
        <w:rPr>
          <w:spacing w:val="-24"/>
        </w:rPr>
        <w:t xml:space="preserve"> </w:t>
      </w:r>
      <w:r>
        <w:t xml:space="preserve">These results prove that the proposed marker-free motion capture </w:t>
      </w:r>
      <w:r w:rsidR="00B21435">
        <w:t>estimation approach</w:t>
      </w:r>
      <w:r>
        <w:t xml:space="preserve"> can efficiently and accurately</w:t>
      </w:r>
      <w:r>
        <w:rPr>
          <w:spacing w:val="-16"/>
        </w:rPr>
        <w:t xml:space="preserve"> </w:t>
      </w:r>
      <w:r>
        <w:t>locate</w:t>
      </w:r>
      <w:r>
        <w:rPr>
          <w:spacing w:val="-16"/>
        </w:rPr>
        <w:t xml:space="preserve"> </w:t>
      </w:r>
      <w:r>
        <w:t>3D</w:t>
      </w:r>
      <w:r>
        <w:rPr>
          <w:spacing w:val="-14"/>
        </w:rPr>
        <w:t xml:space="preserve"> </w:t>
      </w:r>
      <w:r>
        <w:t>body</w:t>
      </w:r>
      <w:r>
        <w:rPr>
          <w:spacing w:val="-17"/>
        </w:rPr>
        <w:t xml:space="preserve"> </w:t>
      </w:r>
      <w:r>
        <w:t>joints</w:t>
      </w:r>
      <w:r>
        <w:rPr>
          <w:spacing w:val="-15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pave</w:t>
      </w:r>
      <w:r>
        <w:rPr>
          <w:spacing w:val="-16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way</w:t>
      </w:r>
      <w:r>
        <w:rPr>
          <w:spacing w:val="-16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t>future</w:t>
      </w:r>
      <w:r>
        <w:rPr>
          <w:spacing w:val="-16"/>
        </w:rPr>
        <w:t xml:space="preserve"> </w:t>
      </w:r>
      <w:r>
        <w:t>onsite</w:t>
      </w:r>
      <w:r>
        <w:rPr>
          <w:spacing w:val="-16"/>
        </w:rPr>
        <w:t xml:space="preserve"> </w:t>
      </w:r>
      <w:r>
        <w:t>musculoskeletal</w:t>
      </w:r>
      <w:r>
        <w:rPr>
          <w:spacing w:val="-14"/>
        </w:rPr>
        <w:t xml:space="preserve"> </w:t>
      </w:r>
      <w:r>
        <w:t>motion analysis</w:t>
      </w:r>
      <w:r>
        <w:rPr>
          <w:spacing w:val="-42"/>
        </w:rPr>
        <w:t xml:space="preserve"> </w:t>
      </w:r>
      <w:r>
        <w:t>during</w:t>
      </w:r>
      <w:r>
        <w:rPr>
          <w:spacing w:val="-40"/>
        </w:rPr>
        <w:t xml:space="preserve"> </w:t>
      </w:r>
      <w:r>
        <w:t>roofing</w:t>
      </w:r>
      <w:r>
        <w:rPr>
          <w:spacing w:val="-40"/>
        </w:rPr>
        <w:t xml:space="preserve"> </w:t>
      </w:r>
      <w:r>
        <w:t>activities.</w:t>
      </w:r>
    </w:p>
    <w:p w14:paraId="3463451F" w14:textId="77777777" w:rsidR="007A7580" w:rsidRDefault="007A7580">
      <w:pPr>
        <w:pStyle w:val="BodyText"/>
        <w:spacing w:before="9"/>
        <w:rPr>
          <w:sz w:val="32"/>
        </w:rPr>
      </w:pPr>
    </w:p>
    <w:p w14:paraId="34634520" w14:textId="30D853FF" w:rsidR="007A7580" w:rsidRDefault="00BB7D84">
      <w:pPr>
        <w:pStyle w:val="Heading1"/>
        <w:spacing w:before="1"/>
        <w:rPr>
          <w:b/>
        </w:rPr>
      </w:pPr>
      <w:r>
        <w:rPr>
          <w:b/>
        </w:rPr>
        <w:t xml:space="preserve">Methods </w:t>
      </w:r>
    </w:p>
    <w:p w14:paraId="34634521" w14:textId="77777777" w:rsidR="007A7580" w:rsidRDefault="007A7580">
      <w:pPr>
        <w:pStyle w:val="BodyText"/>
        <w:spacing w:before="1"/>
        <w:rPr>
          <w:rFonts w:ascii="Segoe UI Semibold"/>
          <w:b/>
          <w:sz w:val="23"/>
        </w:rPr>
      </w:pPr>
    </w:p>
    <w:p w14:paraId="77B9EAEA" w14:textId="3D2F4888" w:rsidR="0019573E" w:rsidRDefault="0019573E">
      <w:pPr>
        <w:pStyle w:val="Heading2"/>
        <w:rPr>
          <w:w w:val="90"/>
        </w:rPr>
      </w:pPr>
      <w:r>
        <w:rPr>
          <w:w w:val="90"/>
        </w:rPr>
        <w:t>Ground Truth</w:t>
      </w:r>
    </w:p>
    <w:p w14:paraId="6134077F" w14:textId="4E362B1F" w:rsidR="00CC6393" w:rsidRDefault="00B21435" w:rsidP="0019573E">
      <w:pPr>
        <w:pStyle w:val="Heading2"/>
        <w:numPr>
          <w:ilvl w:val="0"/>
          <w:numId w:val="2"/>
        </w:numPr>
        <w:rPr>
          <w:rFonts w:ascii="Tahoma" w:eastAsia="Tahoma" w:hAnsi="Tahoma" w:cs="Tahoma"/>
          <w:i w:val="0"/>
          <w:sz w:val="21"/>
          <w:szCs w:val="22"/>
        </w:rPr>
      </w:pPr>
      <w:r>
        <w:rPr>
          <w:rFonts w:ascii="Tahoma" w:eastAsia="Tahoma" w:hAnsi="Tahoma" w:cs="Tahoma"/>
          <w:i w:val="0"/>
          <w:sz w:val="21"/>
          <w:szCs w:val="22"/>
        </w:rPr>
        <w:t xml:space="preserve">The </w:t>
      </w:r>
      <w:r w:rsidR="00CC6393" w:rsidRPr="00CC6393">
        <w:rPr>
          <w:rFonts w:ascii="Tahoma" w:eastAsia="Tahoma" w:hAnsi="Tahoma" w:cs="Tahoma"/>
          <w:i w:val="0"/>
          <w:sz w:val="21"/>
          <w:szCs w:val="22"/>
        </w:rPr>
        <w:t xml:space="preserve">whole-body marker data (total 79 makers placed on each subject) </w:t>
      </w:r>
      <w:r>
        <w:rPr>
          <w:rFonts w:ascii="Tahoma" w:eastAsia="Tahoma" w:hAnsi="Tahoma" w:cs="Tahoma"/>
          <w:i w:val="0"/>
          <w:sz w:val="21"/>
          <w:szCs w:val="22"/>
        </w:rPr>
        <w:t xml:space="preserve">were recorded </w:t>
      </w:r>
      <w:r w:rsidR="00CC6393" w:rsidRPr="00CC6393">
        <w:rPr>
          <w:rFonts w:ascii="Tahoma" w:eastAsia="Tahoma" w:hAnsi="Tahoma" w:cs="Tahoma"/>
          <w:i w:val="0"/>
          <w:sz w:val="21"/>
          <w:szCs w:val="22"/>
        </w:rPr>
        <w:t>using a Vicon motion capture system with 14 optical cameras (Vantage V16, Vicon Motion System Ltd., Oxford, UK).</w:t>
      </w:r>
    </w:p>
    <w:p w14:paraId="6D080B30" w14:textId="0BBA5529" w:rsidR="00B21435" w:rsidRDefault="00B21435" w:rsidP="00A842AC">
      <w:pPr>
        <w:pStyle w:val="Heading2"/>
        <w:numPr>
          <w:ilvl w:val="0"/>
          <w:numId w:val="2"/>
        </w:numPr>
        <w:rPr>
          <w:w w:val="90"/>
        </w:rPr>
      </w:pPr>
      <w:r w:rsidRPr="00B21435">
        <w:rPr>
          <w:rFonts w:ascii="Tahoma" w:eastAsia="Tahoma" w:hAnsi="Tahoma" w:cs="Tahoma"/>
          <w:i w:val="0"/>
          <w:sz w:val="21"/>
          <w:szCs w:val="22"/>
        </w:rPr>
        <w:t>An open-source musculoskeletal modeling software—</w:t>
      </w:r>
      <w:proofErr w:type="spellStart"/>
      <w:r w:rsidRPr="00B21435">
        <w:rPr>
          <w:rFonts w:ascii="Tahoma" w:eastAsia="Tahoma" w:hAnsi="Tahoma" w:cs="Tahoma"/>
          <w:i w:val="0"/>
          <w:sz w:val="21"/>
          <w:szCs w:val="22"/>
        </w:rPr>
        <w:t>OpenSim</w:t>
      </w:r>
      <w:proofErr w:type="spellEnd"/>
      <w:r w:rsidRPr="00B21435">
        <w:rPr>
          <w:rFonts w:ascii="Tahoma" w:eastAsia="Tahoma" w:hAnsi="Tahoma" w:cs="Tahoma"/>
          <w:i w:val="0"/>
          <w:sz w:val="21"/>
          <w:szCs w:val="22"/>
        </w:rPr>
        <w:t xml:space="preserve">—was used to estimate the joint positions based on the recorded marker locations. </w:t>
      </w:r>
      <w:r>
        <w:rPr>
          <w:rFonts w:ascii="Tahoma" w:eastAsia="Tahoma" w:hAnsi="Tahoma" w:cs="Tahoma"/>
          <w:i w:val="0"/>
          <w:sz w:val="21"/>
          <w:szCs w:val="22"/>
        </w:rPr>
        <w:t>T</w:t>
      </w:r>
      <w:r w:rsidRPr="00B21435">
        <w:rPr>
          <w:rFonts w:ascii="Tahoma" w:eastAsia="Tahoma" w:hAnsi="Tahoma" w:cs="Tahoma"/>
          <w:i w:val="0"/>
          <w:sz w:val="21"/>
          <w:szCs w:val="22"/>
        </w:rPr>
        <w:t>he joint definition</w:t>
      </w:r>
      <w:r w:rsidR="00D62C09">
        <w:rPr>
          <w:rFonts w:ascii="Tahoma" w:eastAsia="Tahoma" w:hAnsi="Tahoma" w:cs="Tahoma"/>
          <w:i w:val="0"/>
          <w:sz w:val="21"/>
          <w:szCs w:val="22"/>
        </w:rPr>
        <w:t>s</w:t>
      </w:r>
      <w:r w:rsidRPr="00B21435">
        <w:rPr>
          <w:rFonts w:ascii="Tahoma" w:eastAsia="Tahoma" w:hAnsi="Tahoma" w:cs="Tahoma"/>
          <w:i w:val="0"/>
          <w:sz w:val="21"/>
          <w:szCs w:val="22"/>
        </w:rPr>
        <w:t xml:space="preserve"> </w:t>
      </w:r>
      <w:r w:rsidR="00D62C09">
        <w:rPr>
          <w:rFonts w:ascii="Tahoma" w:eastAsia="Tahoma" w:hAnsi="Tahoma" w:cs="Tahoma"/>
          <w:i w:val="0"/>
          <w:sz w:val="21"/>
          <w:szCs w:val="22"/>
        </w:rPr>
        <w:t>were</w:t>
      </w:r>
      <w:r w:rsidRPr="00B21435">
        <w:rPr>
          <w:rFonts w:ascii="Tahoma" w:eastAsia="Tahoma" w:hAnsi="Tahoma" w:cs="Tahoma"/>
          <w:i w:val="0"/>
          <w:sz w:val="21"/>
          <w:szCs w:val="22"/>
        </w:rPr>
        <w:t xml:space="preserve"> similar as in the Human3.6M</w:t>
      </w:r>
      <w:r w:rsidR="00D62C09">
        <w:rPr>
          <w:rFonts w:ascii="Tahoma" w:eastAsia="Tahoma" w:hAnsi="Tahoma" w:cs="Tahoma"/>
          <w:i w:val="0"/>
          <w:sz w:val="21"/>
          <w:szCs w:val="22"/>
        </w:rPr>
        <w:t xml:space="preserve"> (the largest existing public dataset of 3D human poses)</w:t>
      </w:r>
      <w:r>
        <w:rPr>
          <w:rFonts w:ascii="Tahoma" w:eastAsia="Tahoma" w:hAnsi="Tahoma" w:cs="Tahoma"/>
          <w:i w:val="0"/>
          <w:sz w:val="21"/>
          <w:szCs w:val="22"/>
        </w:rPr>
        <w:t>.</w:t>
      </w:r>
    </w:p>
    <w:p w14:paraId="0661BA20" w14:textId="77777777" w:rsidR="00A842AC" w:rsidRPr="00A842AC" w:rsidRDefault="00A842AC" w:rsidP="00A842AC">
      <w:pPr>
        <w:pStyle w:val="Heading2"/>
        <w:ind w:left="480"/>
        <w:rPr>
          <w:w w:val="90"/>
        </w:rPr>
      </w:pPr>
    </w:p>
    <w:p w14:paraId="34634522" w14:textId="40436F8C" w:rsidR="007A7580" w:rsidRDefault="00BB7D84">
      <w:pPr>
        <w:pStyle w:val="Heading2"/>
      </w:pPr>
      <w:r>
        <w:rPr>
          <w:w w:val="90"/>
        </w:rPr>
        <w:t>Multi-view model</w:t>
      </w:r>
      <w:r w:rsidR="0019573E">
        <w:rPr>
          <w:w w:val="90"/>
        </w:rPr>
        <w:t xml:space="preserve"> (stage 1)</w:t>
      </w:r>
    </w:p>
    <w:p w14:paraId="7AF1EFDB" w14:textId="52E8FAF9" w:rsidR="00CC6393" w:rsidRDefault="00AE7372" w:rsidP="00CC6393">
      <w:pPr>
        <w:pStyle w:val="ListParagraph"/>
        <w:numPr>
          <w:ilvl w:val="0"/>
          <w:numId w:val="1"/>
        </w:numPr>
        <w:tabs>
          <w:tab w:val="left" w:pos="541"/>
        </w:tabs>
        <w:spacing w:before="195" w:line="295" w:lineRule="auto"/>
        <w:ind w:right="116" w:hanging="420"/>
        <w:rPr>
          <w:sz w:val="21"/>
        </w:rPr>
      </w:pPr>
      <w:r w:rsidRPr="00CC6393">
        <w:rPr>
          <w:sz w:val="21"/>
        </w:rPr>
        <w:t>T</w:t>
      </w:r>
      <w:r w:rsidR="00BB7D84" w:rsidRPr="00CC6393">
        <w:rPr>
          <w:sz w:val="21"/>
        </w:rPr>
        <w:t>he</w:t>
      </w:r>
      <w:r w:rsidR="00BB7D84" w:rsidRPr="00CC6393">
        <w:rPr>
          <w:spacing w:val="-16"/>
          <w:sz w:val="21"/>
        </w:rPr>
        <w:t xml:space="preserve"> </w:t>
      </w:r>
      <w:r w:rsidR="00BB7D84" w:rsidRPr="00CC6393">
        <w:rPr>
          <w:sz w:val="21"/>
        </w:rPr>
        <w:t>learnable</w:t>
      </w:r>
      <w:r w:rsidR="00BB7D84" w:rsidRPr="00CC6393">
        <w:rPr>
          <w:spacing w:val="-16"/>
          <w:sz w:val="21"/>
        </w:rPr>
        <w:t xml:space="preserve"> </w:t>
      </w:r>
      <w:r w:rsidR="00BB7D84" w:rsidRPr="00CC6393">
        <w:rPr>
          <w:sz w:val="21"/>
        </w:rPr>
        <w:t>triangulation</w:t>
      </w:r>
      <w:r w:rsidR="00BB7D84" w:rsidRPr="00CC6393">
        <w:rPr>
          <w:spacing w:val="-15"/>
          <w:sz w:val="21"/>
        </w:rPr>
        <w:t xml:space="preserve"> </w:t>
      </w:r>
      <w:r w:rsidR="00BB7D84" w:rsidRPr="00CC6393">
        <w:rPr>
          <w:sz w:val="21"/>
        </w:rPr>
        <w:t>model</w:t>
      </w:r>
      <w:r w:rsidR="00BB7D84" w:rsidRPr="00CC6393">
        <w:rPr>
          <w:spacing w:val="-16"/>
          <w:sz w:val="21"/>
        </w:rPr>
        <w:t xml:space="preserve"> </w:t>
      </w:r>
      <w:r w:rsidR="00F26862" w:rsidRPr="00CC6393">
        <w:rPr>
          <w:sz w:val="21"/>
        </w:rPr>
        <w:t>was chosen for</w:t>
      </w:r>
      <w:r w:rsidR="00F26862" w:rsidRPr="00CC6393">
        <w:rPr>
          <w:spacing w:val="-16"/>
          <w:sz w:val="21"/>
        </w:rPr>
        <w:t xml:space="preserve"> </w:t>
      </w:r>
      <w:r w:rsidR="00BB7D84" w:rsidRPr="00CC6393">
        <w:rPr>
          <w:sz w:val="21"/>
        </w:rPr>
        <w:t>the</w:t>
      </w:r>
      <w:r w:rsidR="00BB7D84" w:rsidRPr="00CC6393">
        <w:rPr>
          <w:spacing w:val="-15"/>
          <w:sz w:val="21"/>
        </w:rPr>
        <w:t xml:space="preserve"> </w:t>
      </w:r>
      <w:r w:rsidR="00BB7D84" w:rsidRPr="00CC6393">
        <w:rPr>
          <w:sz w:val="21"/>
        </w:rPr>
        <w:t>multi-view</w:t>
      </w:r>
      <w:r w:rsidR="00BB7D84" w:rsidRPr="00CC6393">
        <w:rPr>
          <w:spacing w:val="-13"/>
          <w:sz w:val="21"/>
        </w:rPr>
        <w:t xml:space="preserve"> </w:t>
      </w:r>
      <w:r w:rsidR="00BB7D84" w:rsidRPr="00CC6393">
        <w:rPr>
          <w:sz w:val="21"/>
        </w:rPr>
        <w:t>model</w:t>
      </w:r>
      <w:r w:rsidR="00BB7D84" w:rsidRPr="00CC6393">
        <w:rPr>
          <w:spacing w:val="-16"/>
          <w:sz w:val="21"/>
        </w:rPr>
        <w:t xml:space="preserve"> </w:t>
      </w:r>
      <w:r w:rsidR="00F26862" w:rsidRPr="00CC6393">
        <w:rPr>
          <w:sz w:val="21"/>
        </w:rPr>
        <w:t>since</w:t>
      </w:r>
      <w:r w:rsidR="00F26862" w:rsidRPr="00CC6393">
        <w:rPr>
          <w:spacing w:val="-16"/>
          <w:sz w:val="21"/>
        </w:rPr>
        <w:t xml:space="preserve"> </w:t>
      </w:r>
      <w:r w:rsidR="00BB7D84" w:rsidRPr="00CC6393">
        <w:rPr>
          <w:sz w:val="21"/>
        </w:rPr>
        <w:t>it</w:t>
      </w:r>
      <w:r w:rsidR="00BB7D84" w:rsidRPr="00CC6393">
        <w:rPr>
          <w:spacing w:val="-16"/>
          <w:sz w:val="21"/>
        </w:rPr>
        <w:t xml:space="preserve"> </w:t>
      </w:r>
      <w:r w:rsidR="00BB7D84" w:rsidRPr="00CC6393">
        <w:rPr>
          <w:sz w:val="21"/>
        </w:rPr>
        <w:t>is</w:t>
      </w:r>
      <w:r w:rsidR="00BB7D84" w:rsidRPr="00CC6393">
        <w:rPr>
          <w:spacing w:val="-16"/>
          <w:sz w:val="21"/>
        </w:rPr>
        <w:t xml:space="preserve"> </w:t>
      </w:r>
      <w:r w:rsidR="00BB7D84" w:rsidRPr="00CC6393">
        <w:rPr>
          <w:sz w:val="21"/>
        </w:rPr>
        <w:t>one</w:t>
      </w:r>
      <w:r w:rsidR="00BB7D84" w:rsidRPr="00CC6393">
        <w:rPr>
          <w:spacing w:val="-15"/>
          <w:sz w:val="21"/>
        </w:rPr>
        <w:t xml:space="preserve"> </w:t>
      </w:r>
      <w:r w:rsidR="00BB7D84" w:rsidRPr="00CC6393">
        <w:rPr>
          <w:sz w:val="21"/>
        </w:rPr>
        <w:t>of</w:t>
      </w:r>
      <w:r w:rsidR="00BB7D84" w:rsidRPr="00CC6393">
        <w:rPr>
          <w:spacing w:val="-14"/>
          <w:sz w:val="21"/>
        </w:rPr>
        <w:t xml:space="preserve"> </w:t>
      </w:r>
      <w:r w:rsidR="00BB7D84" w:rsidRPr="00CC6393">
        <w:rPr>
          <w:sz w:val="21"/>
        </w:rPr>
        <w:t>the state-of-art</w:t>
      </w:r>
      <w:r w:rsidR="00BB7D84" w:rsidRPr="00CC6393">
        <w:rPr>
          <w:spacing w:val="-27"/>
          <w:sz w:val="21"/>
        </w:rPr>
        <w:t xml:space="preserve"> </w:t>
      </w:r>
      <w:r w:rsidR="00BB7D84" w:rsidRPr="00CC6393">
        <w:rPr>
          <w:sz w:val="21"/>
        </w:rPr>
        <w:t>multi-camera</w:t>
      </w:r>
      <w:r w:rsidR="00BB7D84" w:rsidRPr="00CC6393">
        <w:rPr>
          <w:spacing w:val="-27"/>
          <w:sz w:val="21"/>
        </w:rPr>
        <w:t xml:space="preserve"> </w:t>
      </w:r>
      <w:r w:rsidR="00BB7D84" w:rsidRPr="00CC6393">
        <w:rPr>
          <w:sz w:val="21"/>
        </w:rPr>
        <w:t>3D</w:t>
      </w:r>
      <w:r w:rsidR="00BB7D84" w:rsidRPr="00CC6393">
        <w:rPr>
          <w:spacing w:val="-25"/>
          <w:sz w:val="21"/>
        </w:rPr>
        <w:t xml:space="preserve"> </w:t>
      </w:r>
      <w:r w:rsidR="00BB7D84" w:rsidRPr="00CC6393">
        <w:rPr>
          <w:sz w:val="21"/>
        </w:rPr>
        <w:t>human</w:t>
      </w:r>
      <w:r w:rsidR="00BB7D84" w:rsidRPr="00CC6393">
        <w:rPr>
          <w:spacing w:val="-30"/>
          <w:sz w:val="21"/>
        </w:rPr>
        <w:t xml:space="preserve"> </w:t>
      </w:r>
      <w:r w:rsidR="00BB7D84" w:rsidRPr="00CC6393">
        <w:rPr>
          <w:sz w:val="21"/>
        </w:rPr>
        <w:t>pose</w:t>
      </w:r>
      <w:r w:rsidR="00BB7D84" w:rsidRPr="00CC6393">
        <w:rPr>
          <w:spacing w:val="-28"/>
          <w:sz w:val="21"/>
        </w:rPr>
        <w:t xml:space="preserve"> </w:t>
      </w:r>
      <w:r w:rsidR="00BB7D84" w:rsidRPr="00CC6393">
        <w:rPr>
          <w:sz w:val="21"/>
        </w:rPr>
        <w:t>models.</w:t>
      </w:r>
      <w:r w:rsidR="00BB7D84" w:rsidRPr="00CC6393">
        <w:rPr>
          <w:spacing w:val="-28"/>
          <w:sz w:val="21"/>
        </w:rPr>
        <w:t xml:space="preserve"> </w:t>
      </w:r>
      <w:r w:rsidR="00BB7D84" w:rsidRPr="00CC6393">
        <w:rPr>
          <w:sz w:val="21"/>
        </w:rPr>
        <w:t>This</w:t>
      </w:r>
      <w:r w:rsidR="00BB7D84" w:rsidRPr="00CC6393">
        <w:rPr>
          <w:spacing w:val="-25"/>
          <w:sz w:val="21"/>
        </w:rPr>
        <w:t xml:space="preserve"> </w:t>
      </w:r>
      <w:r w:rsidR="00BB7D84" w:rsidRPr="00CC6393">
        <w:rPr>
          <w:sz w:val="21"/>
        </w:rPr>
        <w:t>network</w:t>
      </w:r>
      <w:r w:rsidR="00BB7D84" w:rsidRPr="00CC6393">
        <w:rPr>
          <w:spacing w:val="-30"/>
          <w:sz w:val="21"/>
        </w:rPr>
        <w:t xml:space="preserve"> </w:t>
      </w:r>
      <w:r w:rsidR="00BB7D84" w:rsidRPr="00CC6393">
        <w:rPr>
          <w:sz w:val="21"/>
        </w:rPr>
        <w:t>use</w:t>
      </w:r>
      <w:r w:rsidR="00D62C09">
        <w:rPr>
          <w:sz w:val="21"/>
        </w:rPr>
        <w:t>d</w:t>
      </w:r>
      <w:r w:rsidR="00BB7D84" w:rsidRPr="00CC6393">
        <w:rPr>
          <w:spacing w:val="-27"/>
          <w:sz w:val="21"/>
        </w:rPr>
        <w:t xml:space="preserve"> </w:t>
      </w:r>
      <w:r w:rsidR="00BB7D84" w:rsidRPr="00CC6393">
        <w:rPr>
          <w:sz w:val="21"/>
        </w:rPr>
        <w:t>ResNet-152</w:t>
      </w:r>
      <w:r w:rsidR="00BB7D84" w:rsidRPr="00CC6393">
        <w:rPr>
          <w:spacing w:val="-26"/>
          <w:sz w:val="21"/>
        </w:rPr>
        <w:t xml:space="preserve"> </w:t>
      </w:r>
      <w:r w:rsidR="00BB7D84" w:rsidRPr="00CC6393">
        <w:rPr>
          <w:sz w:val="21"/>
        </w:rPr>
        <w:t>as</w:t>
      </w:r>
      <w:r w:rsidR="00BB7D84" w:rsidRPr="00CC6393">
        <w:rPr>
          <w:spacing w:val="-26"/>
          <w:sz w:val="21"/>
        </w:rPr>
        <w:t xml:space="preserve"> </w:t>
      </w:r>
      <w:r w:rsidR="00BB7D84" w:rsidRPr="00CC6393">
        <w:rPr>
          <w:sz w:val="21"/>
        </w:rPr>
        <w:t>the backbone</w:t>
      </w:r>
      <w:r w:rsidR="00BB7D84" w:rsidRPr="00CC6393">
        <w:rPr>
          <w:spacing w:val="-20"/>
          <w:sz w:val="21"/>
        </w:rPr>
        <w:t xml:space="preserve"> </w:t>
      </w:r>
      <w:r w:rsidR="00BB7D84" w:rsidRPr="00CC6393">
        <w:rPr>
          <w:sz w:val="21"/>
        </w:rPr>
        <w:t>to</w:t>
      </w:r>
      <w:r w:rsidR="00BB7D84" w:rsidRPr="00CC6393">
        <w:rPr>
          <w:spacing w:val="-21"/>
          <w:sz w:val="21"/>
        </w:rPr>
        <w:t xml:space="preserve"> </w:t>
      </w:r>
      <w:r w:rsidR="00BB7D84" w:rsidRPr="00CC6393">
        <w:rPr>
          <w:sz w:val="21"/>
        </w:rPr>
        <w:t>obtain</w:t>
      </w:r>
      <w:r w:rsidR="00BB7D84" w:rsidRPr="00CC6393">
        <w:rPr>
          <w:spacing w:val="-21"/>
          <w:sz w:val="21"/>
        </w:rPr>
        <w:t xml:space="preserve"> </w:t>
      </w:r>
      <w:r w:rsidR="00BB7D84" w:rsidRPr="00CC6393">
        <w:rPr>
          <w:sz w:val="21"/>
        </w:rPr>
        <w:t>heat</w:t>
      </w:r>
      <w:r w:rsidR="00BB7D84" w:rsidRPr="00CC6393">
        <w:rPr>
          <w:spacing w:val="-20"/>
          <w:sz w:val="21"/>
        </w:rPr>
        <w:t xml:space="preserve"> </w:t>
      </w:r>
      <w:r w:rsidR="00BB7D84" w:rsidRPr="00CC6393">
        <w:rPr>
          <w:sz w:val="21"/>
        </w:rPr>
        <w:t>maps</w:t>
      </w:r>
      <w:r w:rsidR="00BB7D84" w:rsidRPr="00CC6393">
        <w:rPr>
          <w:spacing w:val="-19"/>
          <w:sz w:val="21"/>
        </w:rPr>
        <w:t xml:space="preserve"> </w:t>
      </w:r>
      <w:r w:rsidR="00BB7D84" w:rsidRPr="00CC6393">
        <w:rPr>
          <w:sz w:val="21"/>
        </w:rPr>
        <w:t>of</w:t>
      </w:r>
      <w:r w:rsidR="00BB7D84" w:rsidRPr="00CC6393">
        <w:rPr>
          <w:spacing w:val="-20"/>
          <w:sz w:val="21"/>
        </w:rPr>
        <w:t xml:space="preserve"> </w:t>
      </w:r>
      <w:r w:rsidR="00BB7D84" w:rsidRPr="00CC6393">
        <w:rPr>
          <w:sz w:val="21"/>
        </w:rPr>
        <w:t>2D</w:t>
      </w:r>
      <w:r w:rsidR="00BB7D84" w:rsidRPr="00CC6393">
        <w:rPr>
          <w:spacing w:val="-19"/>
          <w:sz w:val="21"/>
        </w:rPr>
        <w:t xml:space="preserve"> </w:t>
      </w:r>
      <w:r w:rsidR="00BB7D84" w:rsidRPr="00CC6393">
        <w:rPr>
          <w:sz w:val="21"/>
        </w:rPr>
        <w:t>human</w:t>
      </w:r>
      <w:r w:rsidR="00BB7D84" w:rsidRPr="00CC6393">
        <w:rPr>
          <w:spacing w:val="-23"/>
          <w:sz w:val="21"/>
        </w:rPr>
        <w:t xml:space="preserve"> </w:t>
      </w:r>
      <w:r w:rsidR="00BB7D84" w:rsidRPr="00CC6393">
        <w:rPr>
          <w:sz w:val="21"/>
        </w:rPr>
        <w:t>pose</w:t>
      </w:r>
      <w:r w:rsidR="00BB7D84" w:rsidRPr="00CC6393">
        <w:rPr>
          <w:spacing w:val="-20"/>
          <w:sz w:val="21"/>
        </w:rPr>
        <w:t xml:space="preserve"> </w:t>
      </w:r>
      <w:r w:rsidR="00BB7D84" w:rsidRPr="00CC6393">
        <w:rPr>
          <w:sz w:val="21"/>
        </w:rPr>
        <w:t>and</w:t>
      </w:r>
      <w:r w:rsidR="00BB7D84" w:rsidRPr="00CC6393">
        <w:rPr>
          <w:spacing w:val="-21"/>
          <w:sz w:val="21"/>
        </w:rPr>
        <w:t xml:space="preserve"> </w:t>
      </w:r>
      <w:r w:rsidR="00BB7D84" w:rsidRPr="00CC6393">
        <w:rPr>
          <w:sz w:val="21"/>
        </w:rPr>
        <w:t>compute</w:t>
      </w:r>
      <w:r w:rsidR="00D62C09">
        <w:rPr>
          <w:sz w:val="21"/>
        </w:rPr>
        <w:t>d</w:t>
      </w:r>
      <w:r w:rsidR="00BB7D84" w:rsidRPr="00CC6393">
        <w:rPr>
          <w:spacing w:val="-19"/>
          <w:sz w:val="21"/>
        </w:rPr>
        <w:t xml:space="preserve"> </w:t>
      </w:r>
      <w:r w:rsidR="00BB7D84" w:rsidRPr="00CC6393">
        <w:rPr>
          <w:sz w:val="21"/>
        </w:rPr>
        <w:t>the</w:t>
      </w:r>
      <w:r w:rsidR="00BB7D84" w:rsidRPr="00CC6393">
        <w:rPr>
          <w:spacing w:val="-20"/>
          <w:sz w:val="21"/>
        </w:rPr>
        <w:t xml:space="preserve"> </w:t>
      </w:r>
      <w:proofErr w:type="spellStart"/>
      <w:r w:rsidR="00BB7D84" w:rsidRPr="00CC6393">
        <w:rPr>
          <w:sz w:val="21"/>
        </w:rPr>
        <w:t>softmax</w:t>
      </w:r>
      <w:proofErr w:type="spellEnd"/>
      <w:r w:rsidR="00BB7D84" w:rsidRPr="00CC6393">
        <w:rPr>
          <w:spacing w:val="-19"/>
          <w:sz w:val="21"/>
        </w:rPr>
        <w:t xml:space="preserve"> </w:t>
      </w:r>
      <w:r w:rsidR="00BB7D84" w:rsidRPr="00CC6393">
        <w:rPr>
          <w:sz w:val="21"/>
        </w:rPr>
        <w:t>across</w:t>
      </w:r>
      <w:r w:rsidR="00BB7D84" w:rsidRPr="00CC6393">
        <w:rPr>
          <w:spacing w:val="-19"/>
          <w:sz w:val="21"/>
        </w:rPr>
        <w:t xml:space="preserve"> </w:t>
      </w:r>
      <w:r w:rsidR="00BB7D84" w:rsidRPr="00CC6393">
        <w:rPr>
          <w:sz w:val="21"/>
        </w:rPr>
        <w:t>the spatial</w:t>
      </w:r>
      <w:r w:rsidR="00BB7D84" w:rsidRPr="00CC6393">
        <w:rPr>
          <w:spacing w:val="-22"/>
          <w:sz w:val="21"/>
        </w:rPr>
        <w:t xml:space="preserve"> </w:t>
      </w:r>
      <w:r w:rsidR="00BB7D84" w:rsidRPr="00CC6393">
        <w:rPr>
          <w:sz w:val="21"/>
        </w:rPr>
        <w:t>axes</w:t>
      </w:r>
      <w:r w:rsidR="00BB7D84" w:rsidRPr="00CC6393">
        <w:rPr>
          <w:spacing w:val="-22"/>
          <w:sz w:val="21"/>
        </w:rPr>
        <w:t xml:space="preserve"> </w:t>
      </w:r>
      <w:r w:rsidR="00BB7D84" w:rsidRPr="00CC6393">
        <w:rPr>
          <w:sz w:val="21"/>
        </w:rPr>
        <w:t>to</w:t>
      </w:r>
      <w:r w:rsidR="00BB7D84" w:rsidRPr="00CC6393">
        <w:rPr>
          <w:spacing w:val="-25"/>
          <w:sz w:val="21"/>
        </w:rPr>
        <w:t xml:space="preserve"> </w:t>
      </w:r>
      <w:r w:rsidR="00BB7D84" w:rsidRPr="00CC6393">
        <w:rPr>
          <w:sz w:val="21"/>
        </w:rPr>
        <w:t>get</w:t>
      </w:r>
      <w:r w:rsidR="00BB7D84" w:rsidRPr="00CC6393">
        <w:rPr>
          <w:spacing w:val="-22"/>
          <w:sz w:val="21"/>
        </w:rPr>
        <w:t xml:space="preserve"> </w:t>
      </w:r>
      <w:r w:rsidR="00BB7D84" w:rsidRPr="00CC6393">
        <w:rPr>
          <w:sz w:val="21"/>
        </w:rPr>
        <w:t>the</w:t>
      </w:r>
      <w:r w:rsidR="00BB7D84" w:rsidRPr="00CC6393">
        <w:rPr>
          <w:spacing w:val="-23"/>
          <w:sz w:val="21"/>
        </w:rPr>
        <w:t xml:space="preserve"> </w:t>
      </w:r>
      <w:r w:rsidR="00BB7D84" w:rsidRPr="00CC6393">
        <w:rPr>
          <w:sz w:val="21"/>
        </w:rPr>
        <w:t>2D</w:t>
      </w:r>
      <w:r w:rsidR="00BB7D84" w:rsidRPr="00CC6393">
        <w:rPr>
          <w:spacing w:val="-23"/>
          <w:sz w:val="21"/>
        </w:rPr>
        <w:t xml:space="preserve"> </w:t>
      </w:r>
      <w:r w:rsidR="00BB7D84" w:rsidRPr="00CC6393">
        <w:rPr>
          <w:sz w:val="21"/>
        </w:rPr>
        <w:t>positions</w:t>
      </w:r>
      <w:r w:rsidR="00BB7D84" w:rsidRPr="00CC6393">
        <w:rPr>
          <w:spacing w:val="-22"/>
          <w:sz w:val="21"/>
        </w:rPr>
        <w:t xml:space="preserve"> </w:t>
      </w:r>
      <w:r w:rsidR="00BB7D84" w:rsidRPr="00CC6393">
        <w:rPr>
          <w:sz w:val="21"/>
        </w:rPr>
        <w:t>of</w:t>
      </w:r>
      <w:r w:rsidR="00BB7D84" w:rsidRPr="00CC6393">
        <w:rPr>
          <w:spacing w:val="-24"/>
          <w:sz w:val="21"/>
        </w:rPr>
        <w:t xml:space="preserve"> </w:t>
      </w:r>
      <w:r w:rsidR="00BB7D84" w:rsidRPr="00CC6393">
        <w:rPr>
          <w:sz w:val="21"/>
        </w:rPr>
        <w:t>the</w:t>
      </w:r>
      <w:r w:rsidR="00BB7D84" w:rsidRPr="00CC6393">
        <w:rPr>
          <w:spacing w:val="-23"/>
          <w:sz w:val="21"/>
        </w:rPr>
        <w:t xml:space="preserve"> </w:t>
      </w:r>
      <w:r w:rsidR="00BB7D84" w:rsidRPr="00CC6393">
        <w:rPr>
          <w:sz w:val="21"/>
        </w:rPr>
        <w:t>joints.</w:t>
      </w:r>
    </w:p>
    <w:p w14:paraId="3B8CEE01" w14:textId="77777777" w:rsidR="00BB7D84" w:rsidRDefault="00BB7D84">
      <w:pPr>
        <w:pStyle w:val="ListParagraph"/>
        <w:numPr>
          <w:ilvl w:val="0"/>
          <w:numId w:val="1"/>
        </w:numPr>
        <w:tabs>
          <w:tab w:val="left" w:pos="540"/>
          <w:tab w:val="left" w:pos="541"/>
        </w:tabs>
        <w:ind w:right="0" w:hanging="420"/>
        <w:jc w:val="left"/>
        <w:rPr>
          <w:sz w:val="21"/>
        </w:rPr>
      </w:pPr>
      <w:r w:rsidRPr="008A74EB">
        <w:rPr>
          <w:sz w:val="21"/>
        </w:rPr>
        <w:t>The learnable triangulation</w:t>
      </w:r>
      <w:r w:rsidRPr="008A74EB">
        <w:rPr>
          <w:spacing w:val="-15"/>
          <w:sz w:val="21"/>
        </w:rPr>
        <w:t xml:space="preserve"> </w:t>
      </w:r>
      <w:r w:rsidRPr="008A74EB">
        <w:rPr>
          <w:sz w:val="21"/>
        </w:rPr>
        <w:t xml:space="preserve">model was </w:t>
      </w:r>
      <w:r>
        <w:rPr>
          <w:sz w:val="21"/>
        </w:rPr>
        <w:t xml:space="preserve">pre-trained by the public Human3.6M video data and </w:t>
      </w:r>
      <w:r w:rsidRPr="008A74EB">
        <w:rPr>
          <w:sz w:val="21"/>
        </w:rPr>
        <w:t xml:space="preserve">fine-tuned </w:t>
      </w:r>
      <w:r>
        <w:rPr>
          <w:sz w:val="21"/>
        </w:rPr>
        <w:t xml:space="preserve">by </w:t>
      </w:r>
      <w:r w:rsidRPr="008A74EB">
        <w:rPr>
          <w:sz w:val="21"/>
        </w:rPr>
        <w:t xml:space="preserve">the </w:t>
      </w:r>
      <w:r>
        <w:rPr>
          <w:sz w:val="21"/>
        </w:rPr>
        <w:t xml:space="preserve">recorded </w:t>
      </w:r>
      <w:r w:rsidRPr="008A74EB">
        <w:rPr>
          <w:sz w:val="21"/>
        </w:rPr>
        <w:t xml:space="preserve">roofing </w:t>
      </w:r>
      <w:r>
        <w:rPr>
          <w:sz w:val="21"/>
        </w:rPr>
        <w:t>video data.</w:t>
      </w:r>
    </w:p>
    <w:p w14:paraId="34634524" w14:textId="5E77F8B4" w:rsidR="007A7580" w:rsidRDefault="00BB7D84">
      <w:pPr>
        <w:pStyle w:val="ListParagraph"/>
        <w:numPr>
          <w:ilvl w:val="0"/>
          <w:numId w:val="1"/>
        </w:numPr>
        <w:tabs>
          <w:tab w:val="left" w:pos="540"/>
          <w:tab w:val="left" w:pos="541"/>
        </w:tabs>
        <w:ind w:right="0" w:hanging="420"/>
        <w:jc w:val="left"/>
        <w:rPr>
          <w:sz w:val="21"/>
        </w:rPr>
      </w:pPr>
      <w:r>
        <w:rPr>
          <w:sz w:val="21"/>
        </w:rPr>
        <w:t>3D</w:t>
      </w:r>
      <w:r>
        <w:rPr>
          <w:spacing w:val="-21"/>
          <w:sz w:val="21"/>
        </w:rPr>
        <w:t xml:space="preserve"> </w:t>
      </w:r>
      <w:r>
        <w:rPr>
          <w:sz w:val="21"/>
        </w:rPr>
        <w:t>coordinates</w:t>
      </w:r>
      <w:r>
        <w:rPr>
          <w:spacing w:val="-22"/>
          <w:sz w:val="21"/>
        </w:rPr>
        <w:t xml:space="preserve"> </w:t>
      </w:r>
      <w:r>
        <w:rPr>
          <w:sz w:val="21"/>
        </w:rPr>
        <w:t>of</w:t>
      </w:r>
      <w:r>
        <w:rPr>
          <w:spacing w:val="-22"/>
          <w:sz w:val="21"/>
        </w:rPr>
        <w:t xml:space="preserve"> </w:t>
      </w:r>
      <w:r>
        <w:rPr>
          <w:sz w:val="21"/>
        </w:rPr>
        <w:t>the</w:t>
      </w:r>
      <w:r>
        <w:rPr>
          <w:spacing w:val="-23"/>
          <w:sz w:val="21"/>
        </w:rPr>
        <w:t xml:space="preserve"> </w:t>
      </w:r>
      <w:r>
        <w:rPr>
          <w:sz w:val="21"/>
        </w:rPr>
        <w:t>algebraic</w:t>
      </w:r>
      <w:r>
        <w:rPr>
          <w:spacing w:val="-24"/>
          <w:sz w:val="21"/>
        </w:rPr>
        <w:t xml:space="preserve"> </w:t>
      </w:r>
      <w:r>
        <w:rPr>
          <w:sz w:val="21"/>
        </w:rPr>
        <w:t>model</w:t>
      </w:r>
      <w:r>
        <w:rPr>
          <w:spacing w:val="-22"/>
          <w:sz w:val="21"/>
        </w:rPr>
        <w:t xml:space="preserve"> </w:t>
      </w:r>
      <w:r>
        <w:rPr>
          <w:sz w:val="21"/>
        </w:rPr>
        <w:t>results</w:t>
      </w:r>
      <w:r>
        <w:rPr>
          <w:spacing w:val="-24"/>
          <w:sz w:val="21"/>
        </w:rPr>
        <w:t xml:space="preserve"> </w:t>
      </w:r>
      <w:r w:rsidR="00D62C09">
        <w:rPr>
          <w:sz w:val="21"/>
        </w:rPr>
        <w:t>were</w:t>
      </w:r>
      <w:r w:rsidR="00D62C09">
        <w:rPr>
          <w:spacing w:val="-23"/>
          <w:sz w:val="21"/>
        </w:rPr>
        <w:t xml:space="preserve"> </w:t>
      </w:r>
      <w:r>
        <w:rPr>
          <w:sz w:val="21"/>
        </w:rPr>
        <w:t>normalized</w:t>
      </w:r>
      <w:r>
        <w:rPr>
          <w:spacing w:val="-21"/>
          <w:sz w:val="21"/>
        </w:rPr>
        <w:t xml:space="preserve"> </w:t>
      </w:r>
      <w:r>
        <w:rPr>
          <w:sz w:val="21"/>
        </w:rPr>
        <w:t>for</w:t>
      </w:r>
      <w:r>
        <w:rPr>
          <w:spacing w:val="-22"/>
          <w:sz w:val="21"/>
        </w:rPr>
        <w:t xml:space="preserve"> </w:t>
      </w:r>
      <w:r>
        <w:rPr>
          <w:sz w:val="21"/>
        </w:rPr>
        <w:t>each</w:t>
      </w:r>
      <w:r>
        <w:rPr>
          <w:spacing w:val="-25"/>
          <w:sz w:val="21"/>
        </w:rPr>
        <w:t xml:space="preserve"> </w:t>
      </w:r>
      <w:r>
        <w:rPr>
          <w:sz w:val="21"/>
        </w:rPr>
        <w:t>subject.</w:t>
      </w:r>
    </w:p>
    <w:p w14:paraId="34634525" w14:textId="77777777" w:rsidR="007A7580" w:rsidRDefault="007A7580">
      <w:pPr>
        <w:pStyle w:val="BodyText"/>
        <w:rPr>
          <w:sz w:val="24"/>
        </w:rPr>
      </w:pPr>
    </w:p>
    <w:p w14:paraId="34634526" w14:textId="77777777" w:rsidR="007A7580" w:rsidRDefault="007A7580">
      <w:pPr>
        <w:pStyle w:val="BodyText"/>
        <w:spacing w:before="1"/>
        <w:rPr>
          <w:sz w:val="18"/>
        </w:rPr>
      </w:pPr>
    </w:p>
    <w:p w14:paraId="34634527" w14:textId="5C9C4F52" w:rsidR="007A7580" w:rsidRDefault="00BB7D84">
      <w:pPr>
        <w:pStyle w:val="Heading2"/>
      </w:pPr>
      <w:r>
        <w:rPr>
          <w:w w:val="90"/>
        </w:rPr>
        <w:t>Multi-frame model</w:t>
      </w:r>
      <w:r w:rsidR="0019573E">
        <w:rPr>
          <w:w w:val="90"/>
        </w:rPr>
        <w:t xml:space="preserve"> (stage 2)</w:t>
      </w:r>
    </w:p>
    <w:p w14:paraId="34634528" w14:textId="7D7D0E96" w:rsidR="007A7580" w:rsidRDefault="00BB7D84">
      <w:pPr>
        <w:pStyle w:val="ListParagraph"/>
        <w:numPr>
          <w:ilvl w:val="0"/>
          <w:numId w:val="1"/>
        </w:numPr>
        <w:tabs>
          <w:tab w:val="left" w:pos="541"/>
        </w:tabs>
        <w:spacing w:before="195" w:line="295" w:lineRule="auto"/>
        <w:ind w:hanging="420"/>
        <w:rPr>
          <w:sz w:val="21"/>
        </w:rPr>
      </w:pPr>
      <w:r>
        <w:rPr>
          <w:sz w:val="21"/>
        </w:rPr>
        <w:t>Multi-frame model consist</w:t>
      </w:r>
      <w:r w:rsidR="00D62C09">
        <w:rPr>
          <w:sz w:val="21"/>
        </w:rPr>
        <w:t>ed</w:t>
      </w:r>
      <w:r>
        <w:rPr>
          <w:sz w:val="21"/>
        </w:rPr>
        <w:t xml:space="preserve"> of </w:t>
      </w:r>
      <w:r w:rsidR="003F03E9">
        <w:rPr>
          <w:sz w:val="21"/>
        </w:rPr>
        <w:t>several</w:t>
      </w:r>
      <w:r>
        <w:rPr>
          <w:sz w:val="21"/>
        </w:rPr>
        <w:t xml:space="preserve"> grouped temporal convolution layers with </w:t>
      </w:r>
      <w:r w:rsidR="003F03E9">
        <w:rPr>
          <w:sz w:val="21"/>
        </w:rPr>
        <w:t xml:space="preserve">the </w:t>
      </w:r>
      <w:r>
        <w:rPr>
          <w:sz w:val="21"/>
        </w:rPr>
        <w:lastRenderedPageBreak/>
        <w:t>dilation.</w:t>
      </w:r>
    </w:p>
    <w:p w14:paraId="73243784" w14:textId="1A3BA734" w:rsidR="00BB7D84" w:rsidRPr="00BB7D84" w:rsidRDefault="00BB7D84" w:rsidP="00BB7D84">
      <w:pPr>
        <w:pStyle w:val="ListParagraph"/>
        <w:numPr>
          <w:ilvl w:val="0"/>
          <w:numId w:val="1"/>
        </w:numPr>
        <w:tabs>
          <w:tab w:val="left" w:pos="541"/>
        </w:tabs>
        <w:spacing w:line="295" w:lineRule="auto"/>
        <w:ind w:left="533" w:right="115" w:hanging="418"/>
        <w:rPr>
          <w:sz w:val="21"/>
        </w:rPr>
      </w:pPr>
      <w:r w:rsidRPr="00CC6393">
        <w:rPr>
          <w:sz w:val="21"/>
        </w:rPr>
        <w:t xml:space="preserve">Before using the ground truth to train our model, the model </w:t>
      </w:r>
      <w:r>
        <w:rPr>
          <w:sz w:val="21"/>
        </w:rPr>
        <w:t xml:space="preserve">was pre-trained </w:t>
      </w:r>
      <w:r w:rsidRPr="00CC6393">
        <w:rPr>
          <w:sz w:val="21"/>
        </w:rPr>
        <w:t xml:space="preserve">using the human pose data with random noise. Human pose data with noise has been used </w:t>
      </w:r>
      <w:r w:rsidRPr="00CC6393">
        <w:rPr>
          <w:spacing w:val="-3"/>
          <w:sz w:val="21"/>
        </w:rPr>
        <w:t xml:space="preserve">as </w:t>
      </w:r>
      <w:r w:rsidRPr="00CC6393">
        <w:rPr>
          <w:sz w:val="21"/>
        </w:rPr>
        <w:t>both</w:t>
      </w:r>
      <w:r w:rsidRPr="00CC6393">
        <w:rPr>
          <w:spacing w:val="-20"/>
          <w:sz w:val="21"/>
        </w:rPr>
        <w:t xml:space="preserve"> </w:t>
      </w:r>
      <w:r w:rsidRPr="00CC6393">
        <w:rPr>
          <w:sz w:val="21"/>
        </w:rPr>
        <w:t>the</w:t>
      </w:r>
      <w:r w:rsidRPr="00CC6393">
        <w:rPr>
          <w:spacing w:val="-20"/>
          <w:sz w:val="21"/>
        </w:rPr>
        <w:t xml:space="preserve"> </w:t>
      </w:r>
      <w:r w:rsidRPr="00CC6393">
        <w:rPr>
          <w:sz w:val="21"/>
        </w:rPr>
        <w:t>input</w:t>
      </w:r>
      <w:r w:rsidRPr="00CC6393">
        <w:rPr>
          <w:spacing w:val="-19"/>
          <w:sz w:val="21"/>
        </w:rPr>
        <w:t xml:space="preserve"> </w:t>
      </w:r>
      <w:r w:rsidRPr="00CC6393">
        <w:rPr>
          <w:sz w:val="21"/>
        </w:rPr>
        <w:t>and</w:t>
      </w:r>
      <w:r w:rsidRPr="00CC6393">
        <w:rPr>
          <w:spacing w:val="-18"/>
          <w:sz w:val="21"/>
        </w:rPr>
        <w:t xml:space="preserve"> </w:t>
      </w:r>
      <w:r w:rsidRPr="00CC6393">
        <w:rPr>
          <w:sz w:val="21"/>
        </w:rPr>
        <w:t>the</w:t>
      </w:r>
      <w:r w:rsidRPr="00CC6393">
        <w:rPr>
          <w:spacing w:val="-20"/>
          <w:sz w:val="21"/>
        </w:rPr>
        <w:t xml:space="preserve"> </w:t>
      </w:r>
      <w:r w:rsidRPr="00CC6393">
        <w:rPr>
          <w:sz w:val="21"/>
        </w:rPr>
        <w:t>label</w:t>
      </w:r>
      <w:r w:rsidRPr="00CC6393">
        <w:rPr>
          <w:spacing w:val="-19"/>
          <w:sz w:val="21"/>
        </w:rPr>
        <w:t xml:space="preserve"> </w:t>
      </w:r>
      <w:r w:rsidRPr="00CC6393">
        <w:rPr>
          <w:sz w:val="21"/>
        </w:rPr>
        <w:t>of</w:t>
      </w:r>
      <w:r w:rsidRPr="00CC6393">
        <w:rPr>
          <w:spacing w:val="-19"/>
          <w:sz w:val="21"/>
        </w:rPr>
        <w:t xml:space="preserve"> </w:t>
      </w:r>
      <w:r w:rsidRPr="00CC6393">
        <w:rPr>
          <w:sz w:val="21"/>
        </w:rPr>
        <w:t>the</w:t>
      </w:r>
      <w:r w:rsidRPr="00CC6393">
        <w:rPr>
          <w:spacing w:val="-20"/>
          <w:sz w:val="21"/>
        </w:rPr>
        <w:t xml:space="preserve"> </w:t>
      </w:r>
      <w:r w:rsidRPr="00CC6393">
        <w:rPr>
          <w:sz w:val="21"/>
        </w:rPr>
        <w:t>network</w:t>
      </w:r>
      <w:r w:rsidRPr="00CC6393">
        <w:rPr>
          <w:spacing w:val="-20"/>
          <w:sz w:val="21"/>
        </w:rPr>
        <w:t xml:space="preserve"> </w:t>
      </w:r>
      <w:r w:rsidRPr="00CC6393">
        <w:rPr>
          <w:sz w:val="21"/>
        </w:rPr>
        <w:t>to</w:t>
      </w:r>
      <w:r w:rsidRPr="00CC6393">
        <w:rPr>
          <w:spacing w:val="-20"/>
          <w:sz w:val="21"/>
        </w:rPr>
        <w:t xml:space="preserve"> </w:t>
      </w:r>
      <w:r w:rsidRPr="00CC6393">
        <w:rPr>
          <w:sz w:val="21"/>
        </w:rPr>
        <w:t>train</w:t>
      </w:r>
      <w:r w:rsidRPr="00CC6393">
        <w:rPr>
          <w:spacing w:val="-20"/>
          <w:sz w:val="21"/>
        </w:rPr>
        <w:t xml:space="preserve"> </w:t>
      </w:r>
      <w:r w:rsidRPr="00CC6393">
        <w:rPr>
          <w:sz w:val="21"/>
        </w:rPr>
        <w:t>the</w:t>
      </w:r>
      <w:r w:rsidRPr="00CC6393">
        <w:rPr>
          <w:spacing w:val="-20"/>
          <w:sz w:val="21"/>
        </w:rPr>
        <w:t xml:space="preserve"> </w:t>
      </w:r>
      <w:r w:rsidRPr="00CC6393">
        <w:rPr>
          <w:sz w:val="21"/>
        </w:rPr>
        <w:t>network.</w:t>
      </w:r>
    </w:p>
    <w:p w14:paraId="34634529" w14:textId="375C8341" w:rsidR="007A7580" w:rsidRDefault="00BB7D84">
      <w:pPr>
        <w:pStyle w:val="ListParagraph"/>
        <w:numPr>
          <w:ilvl w:val="0"/>
          <w:numId w:val="1"/>
        </w:numPr>
        <w:tabs>
          <w:tab w:val="left" w:pos="541"/>
        </w:tabs>
        <w:spacing w:line="295" w:lineRule="auto"/>
        <w:ind w:right="115" w:hanging="420"/>
        <w:rPr>
          <w:sz w:val="21"/>
        </w:rPr>
      </w:pPr>
      <w:r>
        <w:rPr>
          <w:sz w:val="21"/>
        </w:rPr>
        <w:t>Mean</w:t>
      </w:r>
      <w:r>
        <w:rPr>
          <w:spacing w:val="-19"/>
          <w:sz w:val="21"/>
        </w:rPr>
        <w:t xml:space="preserve"> </w:t>
      </w:r>
      <w:r>
        <w:rPr>
          <w:sz w:val="21"/>
        </w:rPr>
        <w:t>Squared</w:t>
      </w:r>
      <w:r>
        <w:rPr>
          <w:spacing w:val="-17"/>
          <w:sz w:val="21"/>
        </w:rPr>
        <w:t xml:space="preserve"> </w:t>
      </w:r>
      <w:r>
        <w:rPr>
          <w:sz w:val="21"/>
        </w:rPr>
        <w:t>Error</w:t>
      </w:r>
      <w:r>
        <w:rPr>
          <w:spacing w:val="-20"/>
          <w:sz w:val="21"/>
        </w:rPr>
        <w:t xml:space="preserve"> </w:t>
      </w:r>
      <w:r>
        <w:rPr>
          <w:sz w:val="21"/>
        </w:rPr>
        <w:t>(MSE)</w:t>
      </w:r>
      <w:r>
        <w:rPr>
          <w:spacing w:val="-19"/>
          <w:sz w:val="21"/>
        </w:rPr>
        <w:t xml:space="preserve"> </w:t>
      </w:r>
      <w:r w:rsidR="004B7420">
        <w:rPr>
          <w:sz w:val="21"/>
        </w:rPr>
        <w:t>was</w:t>
      </w:r>
      <w:r>
        <w:rPr>
          <w:spacing w:val="-20"/>
          <w:sz w:val="21"/>
        </w:rPr>
        <w:t xml:space="preserve"> </w:t>
      </w:r>
      <w:r>
        <w:rPr>
          <w:sz w:val="21"/>
        </w:rPr>
        <w:t>used</w:t>
      </w:r>
      <w:r>
        <w:rPr>
          <w:spacing w:val="-19"/>
          <w:sz w:val="21"/>
        </w:rPr>
        <w:t xml:space="preserve"> </w:t>
      </w:r>
      <w:r>
        <w:rPr>
          <w:sz w:val="21"/>
        </w:rPr>
        <w:t>to</w:t>
      </w:r>
      <w:r>
        <w:rPr>
          <w:spacing w:val="-19"/>
          <w:sz w:val="21"/>
        </w:rPr>
        <w:t xml:space="preserve"> </w:t>
      </w:r>
      <w:r>
        <w:rPr>
          <w:sz w:val="21"/>
        </w:rPr>
        <w:t>calculate</w:t>
      </w:r>
      <w:r>
        <w:rPr>
          <w:spacing w:val="-18"/>
          <w:sz w:val="21"/>
        </w:rPr>
        <w:t xml:space="preserve"> </w:t>
      </w:r>
      <w:r>
        <w:rPr>
          <w:sz w:val="21"/>
        </w:rPr>
        <w:t>the</w:t>
      </w:r>
      <w:r>
        <w:rPr>
          <w:spacing w:val="-18"/>
          <w:sz w:val="21"/>
        </w:rPr>
        <w:t xml:space="preserve"> </w:t>
      </w:r>
      <w:r>
        <w:rPr>
          <w:sz w:val="21"/>
        </w:rPr>
        <w:t>error</w:t>
      </w:r>
      <w:r>
        <w:rPr>
          <w:spacing w:val="-20"/>
          <w:sz w:val="21"/>
        </w:rPr>
        <w:t xml:space="preserve"> </w:t>
      </w:r>
      <w:r>
        <w:rPr>
          <w:sz w:val="21"/>
        </w:rPr>
        <w:t>between</w:t>
      </w:r>
      <w:r>
        <w:rPr>
          <w:spacing w:val="-19"/>
          <w:sz w:val="21"/>
        </w:rPr>
        <w:t xml:space="preserve"> </w:t>
      </w:r>
      <w:r>
        <w:rPr>
          <w:sz w:val="21"/>
        </w:rPr>
        <w:t>the</w:t>
      </w:r>
      <w:r>
        <w:rPr>
          <w:spacing w:val="-20"/>
          <w:sz w:val="21"/>
        </w:rPr>
        <w:t xml:space="preserve"> </w:t>
      </w:r>
      <w:r>
        <w:rPr>
          <w:sz w:val="21"/>
        </w:rPr>
        <w:t xml:space="preserve">processed coordinate sequence and the ground truth as </w:t>
      </w:r>
      <w:r w:rsidR="004B7420">
        <w:rPr>
          <w:sz w:val="21"/>
        </w:rPr>
        <w:t xml:space="preserve">a </w:t>
      </w:r>
      <w:r>
        <w:rPr>
          <w:sz w:val="21"/>
        </w:rPr>
        <w:t xml:space="preserve">loss function. </w:t>
      </w:r>
      <w:r w:rsidR="004B7420">
        <w:rPr>
          <w:sz w:val="21"/>
        </w:rPr>
        <w:t>A</w:t>
      </w:r>
      <w:r>
        <w:rPr>
          <w:sz w:val="21"/>
        </w:rPr>
        <w:t xml:space="preserve"> temporal smoothness</w:t>
      </w:r>
      <w:r>
        <w:rPr>
          <w:spacing w:val="-18"/>
          <w:sz w:val="21"/>
        </w:rPr>
        <w:t xml:space="preserve"> </w:t>
      </w:r>
      <w:r>
        <w:rPr>
          <w:sz w:val="21"/>
        </w:rPr>
        <w:t>constraint</w:t>
      </w:r>
      <w:r>
        <w:rPr>
          <w:spacing w:val="-19"/>
          <w:sz w:val="21"/>
        </w:rPr>
        <w:t xml:space="preserve"> </w:t>
      </w:r>
      <w:r w:rsidR="004B7420">
        <w:rPr>
          <w:spacing w:val="-19"/>
          <w:sz w:val="21"/>
        </w:rPr>
        <w:t xml:space="preserve">was used </w:t>
      </w:r>
      <w:r>
        <w:rPr>
          <w:sz w:val="21"/>
        </w:rPr>
        <w:t>in</w:t>
      </w:r>
      <w:r>
        <w:rPr>
          <w:spacing w:val="-20"/>
          <w:sz w:val="21"/>
        </w:rPr>
        <w:t xml:space="preserve"> </w:t>
      </w:r>
      <w:r w:rsidR="004B7420">
        <w:rPr>
          <w:spacing w:val="-20"/>
          <w:sz w:val="21"/>
        </w:rPr>
        <w:t xml:space="preserve">the </w:t>
      </w:r>
      <w:r>
        <w:rPr>
          <w:sz w:val="21"/>
        </w:rPr>
        <w:t>loss</w:t>
      </w:r>
      <w:r>
        <w:rPr>
          <w:spacing w:val="-16"/>
          <w:sz w:val="21"/>
        </w:rPr>
        <w:t xml:space="preserve"> </w:t>
      </w:r>
      <w:r>
        <w:rPr>
          <w:sz w:val="21"/>
        </w:rPr>
        <w:t>function</w:t>
      </w:r>
      <w:r>
        <w:rPr>
          <w:spacing w:val="-20"/>
          <w:sz w:val="21"/>
        </w:rPr>
        <w:t xml:space="preserve"> </w:t>
      </w:r>
      <w:r w:rsidR="004B7420">
        <w:rPr>
          <w:sz w:val="21"/>
        </w:rPr>
        <w:t>by</w:t>
      </w:r>
      <w:r w:rsidR="004B7420">
        <w:rPr>
          <w:spacing w:val="-18"/>
          <w:sz w:val="21"/>
        </w:rPr>
        <w:t xml:space="preserve"> </w:t>
      </w:r>
      <w:r>
        <w:rPr>
          <w:sz w:val="21"/>
        </w:rPr>
        <w:t>calculat</w:t>
      </w:r>
      <w:r w:rsidR="004B7420">
        <w:rPr>
          <w:sz w:val="21"/>
        </w:rPr>
        <w:t>ing</w:t>
      </w:r>
      <w:r>
        <w:rPr>
          <w:spacing w:val="-16"/>
          <w:sz w:val="21"/>
        </w:rPr>
        <w:t xml:space="preserve"> </w:t>
      </w:r>
      <w:r>
        <w:rPr>
          <w:sz w:val="21"/>
        </w:rPr>
        <w:t>the</w:t>
      </w:r>
      <w:r>
        <w:rPr>
          <w:spacing w:val="-20"/>
          <w:sz w:val="21"/>
        </w:rPr>
        <w:t xml:space="preserve"> </w:t>
      </w:r>
      <w:r>
        <w:rPr>
          <w:sz w:val="21"/>
        </w:rPr>
        <w:t>mean</w:t>
      </w:r>
      <w:r>
        <w:rPr>
          <w:spacing w:val="-18"/>
          <w:sz w:val="21"/>
        </w:rPr>
        <w:t xml:space="preserve"> </w:t>
      </w:r>
      <w:r>
        <w:rPr>
          <w:sz w:val="21"/>
        </w:rPr>
        <w:t>of</w:t>
      </w:r>
      <w:r>
        <w:rPr>
          <w:spacing w:val="-16"/>
          <w:sz w:val="21"/>
        </w:rPr>
        <w:t xml:space="preserve"> </w:t>
      </w:r>
      <w:r>
        <w:rPr>
          <w:sz w:val="21"/>
        </w:rPr>
        <w:t>the</w:t>
      </w:r>
      <w:r>
        <w:rPr>
          <w:spacing w:val="-20"/>
          <w:sz w:val="21"/>
        </w:rPr>
        <w:t xml:space="preserve"> </w:t>
      </w:r>
      <w:r>
        <w:rPr>
          <w:sz w:val="21"/>
        </w:rPr>
        <w:t>L2</w:t>
      </w:r>
      <w:r>
        <w:rPr>
          <w:spacing w:val="-18"/>
          <w:sz w:val="21"/>
        </w:rPr>
        <w:t xml:space="preserve"> </w:t>
      </w:r>
      <w:r>
        <w:rPr>
          <w:sz w:val="21"/>
        </w:rPr>
        <w:t>norm</w:t>
      </w:r>
      <w:r>
        <w:rPr>
          <w:spacing w:val="-17"/>
          <w:sz w:val="21"/>
        </w:rPr>
        <w:t xml:space="preserve"> </w:t>
      </w:r>
      <w:r>
        <w:rPr>
          <w:sz w:val="21"/>
        </w:rPr>
        <w:t>of</w:t>
      </w:r>
      <w:r>
        <w:rPr>
          <w:spacing w:val="-19"/>
          <w:sz w:val="21"/>
        </w:rPr>
        <w:t xml:space="preserve"> </w:t>
      </w:r>
      <w:r>
        <w:rPr>
          <w:sz w:val="21"/>
        </w:rPr>
        <w:t>the first</w:t>
      </w:r>
      <w:r>
        <w:rPr>
          <w:spacing w:val="-27"/>
          <w:sz w:val="21"/>
        </w:rPr>
        <w:t xml:space="preserve"> </w:t>
      </w:r>
      <w:r>
        <w:rPr>
          <w:sz w:val="21"/>
        </w:rPr>
        <w:t>order</w:t>
      </w:r>
      <w:r>
        <w:rPr>
          <w:spacing w:val="-28"/>
          <w:sz w:val="21"/>
        </w:rPr>
        <w:t xml:space="preserve"> </w:t>
      </w:r>
      <w:r>
        <w:rPr>
          <w:sz w:val="21"/>
        </w:rPr>
        <w:t>derivative</w:t>
      </w:r>
      <w:r>
        <w:rPr>
          <w:spacing w:val="-27"/>
          <w:sz w:val="21"/>
        </w:rPr>
        <w:t xml:space="preserve"> </w:t>
      </w:r>
      <w:r>
        <w:rPr>
          <w:sz w:val="21"/>
        </w:rPr>
        <w:t>of</w:t>
      </w:r>
      <w:r>
        <w:rPr>
          <w:spacing w:val="-29"/>
          <w:sz w:val="21"/>
        </w:rPr>
        <w:t xml:space="preserve"> </w:t>
      </w:r>
      <w:r w:rsidR="004B7420">
        <w:rPr>
          <w:sz w:val="21"/>
        </w:rPr>
        <w:t>the</w:t>
      </w:r>
      <w:r>
        <w:rPr>
          <w:spacing w:val="-27"/>
          <w:sz w:val="21"/>
        </w:rPr>
        <w:t xml:space="preserve"> </w:t>
      </w:r>
      <w:r>
        <w:rPr>
          <w:sz w:val="21"/>
        </w:rPr>
        <w:t>3D</w:t>
      </w:r>
      <w:r>
        <w:rPr>
          <w:spacing w:val="-26"/>
          <w:sz w:val="21"/>
        </w:rPr>
        <w:t xml:space="preserve"> </w:t>
      </w:r>
      <w:r>
        <w:rPr>
          <w:sz w:val="21"/>
        </w:rPr>
        <w:t>joint</w:t>
      </w:r>
      <w:r>
        <w:rPr>
          <w:spacing w:val="-27"/>
          <w:sz w:val="21"/>
        </w:rPr>
        <w:t xml:space="preserve"> </w:t>
      </w:r>
      <w:r>
        <w:rPr>
          <w:sz w:val="21"/>
        </w:rPr>
        <w:t>locations.</w:t>
      </w:r>
    </w:p>
    <w:p w14:paraId="3463452F" w14:textId="77777777" w:rsidR="007A7580" w:rsidRDefault="007A7580">
      <w:pPr>
        <w:pStyle w:val="BodyText"/>
        <w:spacing w:before="9"/>
        <w:rPr>
          <w:sz w:val="32"/>
        </w:rPr>
      </w:pPr>
    </w:p>
    <w:p w14:paraId="34634530" w14:textId="77777777" w:rsidR="007A7580" w:rsidRDefault="00BB7D84">
      <w:pPr>
        <w:pStyle w:val="Heading1"/>
        <w:rPr>
          <w:b/>
        </w:rPr>
      </w:pPr>
      <w:r>
        <w:rPr>
          <w:b/>
        </w:rPr>
        <w:t>Citations</w:t>
      </w:r>
    </w:p>
    <w:p w14:paraId="470F91A6" w14:textId="54F5B0F1" w:rsidR="00415AFA" w:rsidRDefault="00415AFA" w:rsidP="00415AFA">
      <w:pPr>
        <w:pStyle w:val="BodyText"/>
        <w:spacing w:before="168" w:line="295" w:lineRule="auto"/>
        <w:ind w:left="120" w:right="115"/>
        <w:jc w:val="both"/>
      </w:pPr>
      <w:r w:rsidRPr="00415AFA">
        <w:t>Wang R, Zheng L, Hawke AL, Carey RE, Breloff SP, Li K, Peng X. Video-Based 3D pose estimation for residential roofing. Computer Methods in Biomechanics and Biomedical Engineering: Imaging &amp; Visualization. 2022 May 14:1-9.</w:t>
      </w:r>
    </w:p>
    <w:p w14:paraId="7091EF7B" w14:textId="77777777" w:rsidR="00415AFA" w:rsidRDefault="00415AFA" w:rsidP="00415AFA">
      <w:pPr>
        <w:pStyle w:val="BodyText"/>
        <w:spacing w:before="168" w:line="295" w:lineRule="auto"/>
        <w:ind w:left="120" w:right="115"/>
        <w:jc w:val="both"/>
        <w:rPr>
          <w:sz w:val="32"/>
        </w:rPr>
      </w:pPr>
    </w:p>
    <w:p w14:paraId="34634533" w14:textId="77777777" w:rsidR="007A7580" w:rsidRDefault="00BB7D84">
      <w:pPr>
        <w:pStyle w:val="Heading1"/>
        <w:rPr>
          <w:b/>
        </w:rPr>
      </w:pPr>
      <w:r>
        <w:rPr>
          <w:b/>
        </w:rPr>
        <w:t>Acknowledgements</w:t>
      </w:r>
    </w:p>
    <w:p w14:paraId="34634534" w14:textId="77777777" w:rsidR="007A7580" w:rsidRDefault="00BB7D84">
      <w:pPr>
        <w:pStyle w:val="BodyText"/>
        <w:spacing w:before="168" w:line="295" w:lineRule="auto"/>
        <w:ind w:left="120" w:right="3549"/>
      </w:pPr>
      <w:r>
        <w:t>This</w:t>
      </w:r>
      <w:r>
        <w:rPr>
          <w:spacing w:val="-36"/>
        </w:rPr>
        <w:t xml:space="preserve"> </w:t>
      </w:r>
      <w:r>
        <w:t>work</w:t>
      </w:r>
      <w:r>
        <w:rPr>
          <w:spacing w:val="-37"/>
        </w:rPr>
        <w:t xml:space="preserve"> </w:t>
      </w:r>
      <w:r>
        <w:t>was</w:t>
      </w:r>
      <w:r>
        <w:rPr>
          <w:spacing w:val="-35"/>
        </w:rPr>
        <w:t xml:space="preserve"> </w:t>
      </w:r>
      <w:r>
        <w:t>supported</w:t>
      </w:r>
      <w:r>
        <w:rPr>
          <w:spacing w:val="-36"/>
        </w:rPr>
        <w:t xml:space="preserve"> </w:t>
      </w:r>
      <w:r>
        <w:t>by</w:t>
      </w:r>
      <w:r>
        <w:rPr>
          <w:spacing w:val="-35"/>
        </w:rPr>
        <w:t xml:space="preserve"> </w:t>
      </w:r>
      <w:r>
        <w:t>NIOSH</w:t>
      </w:r>
      <w:r>
        <w:rPr>
          <w:spacing w:val="-35"/>
        </w:rPr>
        <w:t xml:space="preserve"> </w:t>
      </w:r>
      <w:r>
        <w:t>(CAN</w:t>
      </w:r>
      <w:hyperlink r:id="rId8">
        <w:r>
          <w:t>:19390DSW</w:t>
        </w:r>
      </w:hyperlink>
      <w:r>
        <w:t>). Ruochen</w:t>
      </w:r>
      <w:r>
        <w:rPr>
          <w:spacing w:val="-36"/>
        </w:rPr>
        <w:t xml:space="preserve"> </w:t>
      </w:r>
      <w:r>
        <w:t>Wang,</w:t>
      </w:r>
      <w:r>
        <w:rPr>
          <w:spacing w:val="-36"/>
        </w:rPr>
        <w:t xml:space="preserve"> </w:t>
      </w:r>
      <w:hyperlink r:id="rId9">
        <w:r>
          <w:t>ruochen@udel.edu</w:t>
        </w:r>
      </w:hyperlink>
    </w:p>
    <w:p w14:paraId="34634535" w14:textId="77777777" w:rsidR="007A7580" w:rsidRDefault="00BB7D84">
      <w:pPr>
        <w:pStyle w:val="BodyText"/>
        <w:spacing w:line="295" w:lineRule="auto"/>
        <w:ind w:left="120" w:right="5566"/>
      </w:pPr>
      <w:r>
        <w:t xml:space="preserve">Liying Zheng, </w:t>
      </w:r>
      <w:hyperlink r:id="rId10">
        <w:r>
          <w:t>lwf5@cdc.gov</w:t>
        </w:r>
      </w:hyperlink>
      <w:r>
        <w:t xml:space="preserve"> Ashley</w:t>
      </w:r>
      <w:r>
        <w:rPr>
          <w:spacing w:val="-33"/>
        </w:rPr>
        <w:t xml:space="preserve"> </w:t>
      </w:r>
      <w:r>
        <w:t>L.</w:t>
      </w:r>
      <w:r>
        <w:rPr>
          <w:spacing w:val="-32"/>
        </w:rPr>
        <w:t xml:space="preserve"> </w:t>
      </w:r>
      <w:r>
        <w:t>Hawke,</w:t>
      </w:r>
      <w:r>
        <w:rPr>
          <w:spacing w:val="-32"/>
        </w:rPr>
        <w:t xml:space="preserve"> </w:t>
      </w:r>
      <w:hyperlink r:id="rId11">
        <w:r>
          <w:t>ptt3@cdc.gov</w:t>
        </w:r>
      </w:hyperlink>
      <w:r>
        <w:t xml:space="preserve"> Robert</w:t>
      </w:r>
      <w:r>
        <w:rPr>
          <w:spacing w:val="-34"/>
        </w:rPr>
        <w:t xml:space="preserve"> </w:t>
      </w:r>
      <w:r>
        <w:t>E.</w:t>
      </w:r>
      <w:r>
        <w:rPr>
          <w:spacing w:val="-35"/>
        </w:rPr>
        <w:t xml:space="preserve"> </w:t>
      </w:r>
      <w:r>
        <w:t>Carey,</w:t>
      </w:r>
      <w:r>
        <w:rPr>
          <w:spacing w:val="-35"/>
        </w:rPr>
        <w:t xml:space="preserve"> </w:t>
      </w:r>
      <w:hyperlink r:id="rId12">
        <w:r>
          <w:t>ohn7@cdc.gov</w:t>
        </w:r>
      </w:hyperlink>
      <w:r>
        <w:t xml:space="preserve"> Scott P. Breloff, </w:t>
      </w:r>
      <w:hyperlink r:id="rId13">
        <w:r>
          <w:t>lqz0@cdc.gov</w:t>
        </w:r>
      </w:hyperlink>
      <w:r>
        <w:t xml:space="preserve"> </w:t>
      </w:r>
      <w:r>
        <w:rPr>
          <w:w w:val="95"/>
        </w:rPr>
        <w:t>Kang Li,</w:t>
      </w:r>
      <w:r>
        <w:rPr>
          <w:spacing w:val="20"/>
          <w:w w:val="95"/>
        </w:rPr>
        <w:t xml:space="preserve"> </w:t>
      </w:r>
      <w:hyperlink r:id="rId14">
        <w:r>
          <w:rPr>
            <w:w w:val="95"/>
          </w:rPr>
          <w:t>kl419@rutgers.edu</w:t>
        </w:r>
      </w:hyperlink>
    </w:p>
    <w:p w14:paraId="34634536" w14:textId="77777777" w:rsidR="007A7580" w:rsidRDefault="00BB7D84">
      <w:pPr>
        <w:pStyle w:val="BodyText"/>
        <w:ind w:left="120"/>
      </w:pPr>
      <w:r>
        <w:t xml:space="preserve">Xi Peng, </w:t>
      </w:r>
      <w:hyperlink r:id="rId15">
        <w:r>
          <w:t>xipeng@udel.edu</w:t>
        </w:r>
      </w:hyperlink>
    </w:p>
    <w:p w14:paraId="34634537" w14:textId="77777777" w:rsidR="007A7580" w:rsidRDefault="007A7580">
      <w:pPr>
        <w:pStyle w:val="BodyText"/>
        <w:spacing w:before="7"/>
        <w:rPr>
          <w:sz w:val="30"/>
        </w:rPr>
      </w:pPr>
    </w:p>
    <w:p w14:paraId="34634539" w14:textId="77777777" w:rsidR="007A7580" w:rsidRDefault="00BB7D84">
      <w:pPr>
        <w:pStyle w:val="Heading1"/>
        <w:spacing w:before="84"/>
        <w:rPr>
          <w:b/>
        </w:rPr>
      </w:pPr>
      <w:r>
        <w:rPr>
          <w:b/>
        </w:rPr>
        <w:t>Contact</w:t>
      </w:r>
    </w:p>
    <w:p w14:paraId="3463453A" w14:textId="77777777" w:rsidR="007A7580" w:rsidRDefault="00BB7D84">
      <w:pPr>
        <w:pStyle w:val="BodyText"/>
        <w:spacing w:before="168"/>
        <w:ind w:left="120"/>
      </w:pPr>
      <w:r>
        <w:t>For further information contact:</w:t>
      </w:r>
    </w:p>
    <w:p w14:paraId="3463453B" w14:textId="77777777" w:rsidR="007A7580" w:rsidRDefault="00BB7D84">
      <w:pPr>
        <w:pStyle w:val="BodyText"/>
        <w:spacing w:before="58"/>
        <w:ind w:left="120"/>
      </w:pPr>
      <w:r>
        <w:t>Physical Effects Research Branch, Health Effects Laboratory Division</w:t>
      </w:r>
    </w:p>
    <w:p w14:paraId="3463453C" w14:textId="2BED4D5E" w:rsidR="007A7580" w:rsidRDefault="00BB7D84">
      <w:pPr>
        <w:pStyle w:val="BodyText"/>
        <w:spacing w:before="58"/>
        <w:ind w:left="120"/>
      </w:pPr>
      <w:r>
        <w:t>National Institute for Occupational Safety and Health (NIOSH), Morgantown, WV, USA</w:t>
      </w:r>
    </w:p>
    <w:p w14:paraId="49BDD26F" w14:textId="04DB1920" w:rsidR="00EE45C9" w:rsidRDefault="00EE45C9">
      <w:pPr>
        <w:pStyle w:val="BodyText"/>
        <w:spacing w:before="58"/>
        <w:ind w:left="120"/>
      </w:pPr>
      <w:r>
        <w:t>Phone: (304)285-6121</w:t>
      </w:r>
    </w:p>
    <w:sectPr w:rsidR="00EE45C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0" w:h="16840"/>
      <w:pgMar w:top="158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EDCB8" w14:textId="77777777" w:rsidR="00B64217" w:rsidRDefault="00B64217" w:rsidP="00B64217">
      <w:r>
        <w:separator/>
      </w:r>
    </w:p>
  </w:endnote>
  <w:endnote w:type="continuationSeparator" w:id="0">
    <w:p w14:paraId="200E9B1D" w14:textId="77777777" w:rsidR="00B64217" w:rsidRDefault="00B64217" w:rsidP="00B64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99676" w14:textId="77777777" w:rsidR="00B64217" w:rsidRDefault="00B642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30C03" w14:textId="77777777" w:rsidR="00B64217" w:rsidRDefault="00B642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3162B" w14:textId="77777777" w:rsidR="00B64217" w:rsidRDefault="00B642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C8F5D" w14:textId="77777777" w:rsidR="00B64217" w:rsidRDefault="00B64217" w:rsidP="00B64217">
      <w:r>
        <w:separator/>
      </w:r>
    </w:p>
  </w:footnote>
  <w:footnote w:type="continuationSeparator" w:id="0">
    <w:p w14:paraId="7E2CF3A0" w14:textId="77777777" w:rsidR="00B64217" w:rsidRDefault="00B64217" w:rsidP="00B64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4422D" w14:textId="77777777" w:rsidR="00B64217" w:rsidRDefault="00B642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B5F9" w14:textId="77777777" w:rsidR="00B64217" w:rsidRDefault="00B642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8414" w14:textId="77777777" w:rsidR="00B64217" w:rsidRDefault="00B64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5E50E7"/>
    <w:multiLevelType w:val="hybridMultilevel"/>
    <w:tmpl w:val="F656FCE0"/>
    <w:lvl w:ilvl="0" w:tplc="C41AA548">
      <w:numFmt w:val="bullet"/>
      <w:lvlText w:val=""/>
      <w:lvlJc w:val="left"/>
      <w:pPr>
        <w:ind w:left="540" w:hanging="421"/>
      </w:pPr>
      <w:rPr>
        <w:rFonts w:ascii="Wingdings" w:eastAsia="Wingdings" w:hAnsi="Wingdings" w:cs="Wingdings" w:hint="default"/>
        <w:w w:val="100"/>
        <w:sz w:val="21"/>
        <w:szCs w:val="21"/>
      </w:rPr>
    </w:lvl>
    <w:lvl w:ilvl="1" w:tplc="3CE6A6D0">
      <w:numFmt w:val="bullet"/>
      <w:lvlText w:val="•"/>
      <w:lvlJc w:val="left"/>
      <w:pPr>
        <w:ind w:left="1340" w:hanging="421"/>
      </w:pPr>
      <w:rPr>
        <w:rFonts w:hint="default"/>
      </w:rPr>
    </w:lvl>
    <w:lvl w:ilvl="2" w:tplc="F3941110">
      <w:numFmt w:val="bullet"/>
      <w:lvlText w:val="•"/>
      <w:lvlJc w:val="left"/>
      <w:pPr>
        <w:ind w:left="2141" w:hanging="421"/>
      </w:pPr>
      <w:rPr>
        <w:rFonts w:hint="default"/>
      </w:rPr>
    </w:lvl>
    <w:lvl w:ilvl="3" w:tplc="E4A65D0E">
      <w:numFmt w:val="bullet"/>
      <w:lvlText w:val="•"/>
      <w:lvlJc w:val="left"/>
      <w:pPr>
        <w:ind w:left="2941" w:hanging="421"/>
      </w:pPr>
      <w:rPr>
        <w:rFonts w:hint="default"/>
      </w:rPr>
    </w:lvl>
    <w:lvl w:ilvl="4" w:tplc="3E92F4D4">
      <w:numFmt w:val="bullet"/>
      <w:lvlText w:val="•"/>
      <w:lvlJc w:val="left"/>
      <w:pPr>
        <w:ind w:left="3742" w:hanging="421"/>
      </w:pPr>
      <w:rPr>
        <w:rFonts w:hint="default"/>
      </w:rPr>
    </w:lvl>
    <w:lvl w:ilvl="5" w:tplc="04C8E638">
      <w:numFmt w:val="bullet"/>
      <w:lvlText w:val="•"/>
      <w:lvlJc w:val="left"/>
      <w:pPr>
        <w:ind w:left="4543" w:hanging="421"/>
      </w:pPr>
      <w:rPr>
        <w:rFonts w:hint="default"/>
      </w:rPr>
    </w:lvl>
    <w:lvl w:ilvl="6" w:tplc="72BE5082">
      <w:numFmt w:val="bullet"/>
      <w:lvlText w:val="•"/>
      <w:lvlJc w:val="left"/>
      <w:pPr>
        <w:ind w:left="5343" w:hanging="421"/>
      </w:pPr>
      <w:rPr>
        <w:rFonts w:hint="default"/>
      </w:rPr>
    </w:lvl>
    <w:lvl w:ilvl="7" w:tplc="F0A2F732">
      <w:numFmt w:val="bullet"/>
      <w:lvlText w:val="•"/>
      <w:lvlJc w:val="left"/>
      <w:pPr>
        <w:ind w:left="6144" w:hanging="421"/>
      </w:pPr>
      <w:rPr>
        <w:rFonts w:hint="default"/>
      </w:rPr>
    </w:lvl>
    <w:lvl w:ilvl="8" w:tplc="EF12238E">
      <w:numFmt w:val="bullet"/>
      <w:lvlText w:val="•"/>
      <w:lvlJc w:val="left"/>
      <w:pPr>
        <w:ind w:left="6945" w:hanging="421"/>
      </w:pPr>
      <w:rPr>
        <w:rFonts w:hint="default"/>
      </w:rPr>
    </w:lvl>
  </w:abstractNum>
  <w:abstractNum w:abstractNumId="1" w15:restartNumberingAfterBreak="0">
    <w:nsid w:val="67E04B8B"/>
    <w:multiLevelType w:val="hybridMultilevel"/>
    <w:tmpl w:val="8CF636EE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580"/>
    <w:rsid w:val="00057B26"/>
    <w:rsid w:val="0019573E"/>
    <w:rsid w:val="00221835"/>
    <w:rsid w:val="003F03E9"/>
    <w:rsid w:val="00415AFA"/>
    <w:rsid w:val="004B7420"/>
    <w:rsid w:val="00595AEB"/>
    <w:rsid w:val="007A7580"/>
    <w:rsid w:val="00A842AC"/>
    <w:rsid w:val="00AE0DED"/>
    <w:rsid w:val="00AE7372"/>
    <w:rsid w:val="00B21435"/>
    <w:rsid w:val="00B64217"/>
    <w:rsid w:val="00BB7D84"/>
    <w:rsid w:val="00CC6393"/>
    <w:rsid w:val="00D62C09"/>
    <w:rsid w:val="00DA1282"/>
    <w:rsid w:val="00EA6EE1"/>
    <w:rsid w:val="00EE45C9"/>
    <w:rsid w:val="00F26862"/>
    <w:rsid w:val="00F5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463451A"/>
  <w15:docId w15:val="{4464D91E-37FF-4421-B871-E64000E51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rFonts w:ascii="Segoe UI Semibold" w:eastAsia="Segoe UI Semibold" w:hAnsi="Segoe UI Semibold" w:cs="Segoe UI Semibold"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120"/>
      <w:outlineLvl w:val="1"/>
    </w:pPr>
    <w:rPr>
      <w:rFonts w:ascii="Trebuchet MS" w:eastAsia="Trebuchet MS" w:hAnsi="Trebuchet MS" w:cs="Trebuchet MS"/>
      <w:i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540" w:right="114" w:hanging="42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AE73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73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7372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3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7372"/>
    <w:rPr>
      <w:rFonts w:ascii="Tahoma" w:eastAsia="Tahoma" w:hAnsi="Tahoma" w:cs="Tahom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3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372"/>
    <w:rPr>
      <w:rFonts w:ascii="Segoe UI" w:eastAsia="Tahom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642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21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B642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4217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budget.cdc.gov/reports/ae_report.aspx?BID=4&amp;amp;DID=6&amp;amp;FSID=1&amp;amp;FY=2021&amp;amp;RT=O2&amp;amp;CAN=19390DSW" TargetMode="External"/><Relationship Id="rId13" Type="http://schemas.openxmlformats.org/officeDocument/2006/relationships/hyperlink" Target="mailto:lqz0@cdc.gov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ohn7@cdc.gov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tt3@cdc.go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xipeng@udel.ed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lwf5@cdc.gov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ruochen@udel.edu" TargetMode="External"/><Relationship Id="rId14" Type="http://schemas.openxmlformats.org/officeDocument/2006/relationships/hyperlink" Target="mailto:kl419@rutgers.ed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C0645-FACF-4386-98F2-396EF65D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 若辰</dc:creator>
  <cp:lastModifiedBy>Siegel, Paul D. (CDC/NIOSH/HELD)</cp:lastModifiedBy>
  <cp:revision>4</cp:revision>
  <dcterms:created xsi:type="dcterms:W3CDTF">2022-07-26T15:07:00Z</dcterms:created>
  <dcterms:modified xsi:type="dcterms:W3CDTF">2022-07-27T11:14:00Z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2021-03-29T00:00:00Z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2021-04-01T00:00:00Z</vt:filetime>
  </property>
  <property fmtid="{D5CDD505-2E9C-101B-9397-08002B2CF9AE}" pid="5" name="MSIP_Label_8af03ff0-41c5-4c41-b55e-fabb8fae94be_Enabled">
    <vt:lpwstr>true</vt:lpwstr>
  </property>
  <property fmtid="{D5CDD505-2E9C-101B-9397-08002B2CF9AE}" pid="6" name="MSIP_Label_8af03ff0-41c5-4c41-b55e-fabb8fae94be_SetDate">
    <vt:lpwstr>2021-04-01T13:26:02Z</vt:lpwstr>
  </property>
  <property fmtid="{D5CDD505-2E9C-101B-9397-08002B2CF9AE}" pid="7" name="MSIP_Label_8af03ff0-41c5-4c41-b55e-fabb8fae94be_Method">
    <vt:lpwstr>Privileged</vt:lpwstr>
  </property>
  <property fmtid="{D5CDD505-2E9C-101B-9397-08002B2CF9AE}" pid="8" name="MSIP_Label_8af03ff0-41c5-4c41-b55e-fabb8fae94be_Name">
    <vt:lpwstr>8af03ff0-41c5-4c41-b55e-fabb8fae94be</vt:lpwstr>
  </property>
  <property fmtid="{D5CDD505-2E9C-101B-9397-08002B2CF9AE}" pid="9" name="MSIP_Label_8af03ff0-41c5-4c41-b55e-fabb8fae94be_SiteId">
    <vt:lpwstr>9ce70869-60db-44fd-abe8-d2767077fc8f</vt:lpwstr>
  </property>
  <property fmtid="{D5CDD505-2E9C-101B-9397-08002B2CF9AE}" pid="10" name="MSIP_Label_8af03ff0-41c5-4c41-b55e-fabb8fae94be_ActionId">
    <vt:lpwstr>52115257-c836-49d4-80af-23978d349323</vt:lpwstr>
  </property>
  <property fmtid="{D5CDD505-2E9C-101B-9397-08002B2CF9AE}" pid="11" name="MSIP_Label_8af03ff0-41c5-4c41-b55e-fabb8fae94be_ContentBits">
    <vt:lpwstr>0</vt:lpwstr>
  </property>
</Properties>
</file>